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A3D3" w14:textId="77777777" w:rsidR="006B00CA" w:rsidRDefault="006B00CA" w:rsidP="00612C0C">
      <w:pPr>
        <w:pStyle w:val="Rubrik"/>
        <w:spacing w:line="240" w:lineRule="auto"/>
        <w:rPr>
          <w:rFonts w:ascii="Arial" w:hAnsi="Arial" w:cs="Arial"/>
          <w:lang w:bidi="de-DE"/>
        </w:rPr>
      </w:pPr>
    </w:p>
    <w:p w14:paraId="6A70FED4" w14:textId="77777777" w:rsidR="006B00CA" w:rsidRDefault="006B00CA" w:rsidP="00612C0C">
      <w:pPr>
        <w:pStyle w:val="Rubrik"/>
        <w:spacing w:line="240" w:lineRule="auto"/>
        <w:rPr>
          <w:rFonts w:ascii="Arial" w:hAnsi="Arial" w:cs="Arial"/>
          <w:lang w:bidi="de-DE"/>
        </w:rPr>
      </w:pPr>
    </w:p>
    <w:p w14:paraId="7DBB2BDF" w14:textId="68218ED2" w:rsidR="00612C0C" w:rsidRPr="006B00CA" w:rsidRDefault="00612C0C" w:rsidP="00612C0C">
      <w:pPr>
        <w:pStyle w:val="Rubrik"/>
        <w:spacing w:line="240" w:lineRule="auto"/>
        <w:rPr>
          <w:rFonts w:ascii="Arial" w:hAnsi="Arial" w:cs="Arial"/>
        </w:rPr>
      </w:pPr>
      <w:r w:rsidRPr="006B00CA">
        <w:rPr>
          <w:rFonts w:ascii="Arial" w:hAnsi="Arial" w:cs="Arial"/>
          <w:lang w:bidi="de-DE"/>
        </w:rPr>
        <w:t>Deshalb bietet Corona die Möglichkeit für bessere Schulen</w:t>
      </w:r>
    </w:p>
    <w:p w14:paraId="108F1468" w14:textId="77777777" w:rsidR="006C7A3A" w:rsidRPr="006B00CA" w:rsidRDefault="006C7A3A" w:rsidP="006C7A3A">
      <w:pPr>
        <w:pStyle w:val="Underrubrik"/>
        <w:rPr>
          <w:rFonts w:ascii="Arial" w:hAnsi="Arial" w:cs="Arial"/>
        </w:rPr>
      </w:pPr>
    </w:p>
    <w:p w14:paraId="5C0EA023" w14:textId="2546AD2C" w:rsidR="00612C0C" w:rsidRPr="006B00CA" w:rsidRDefault="00612C0C" w:rsidP="00612C0C">
      <w:pPr>
        <w:pStyle w:val="Underrubrik"/>
        <w:rPr>
          <w:rFonts w:ascii="Arial" w:hAnsi="Arial" w:cs="Arial"/>
        </w:rPr>
      </w:pPr>
      <w:r w:rsidRPr="006B00CA">
        <w:rPr>
          <w:rFonts w:ascii="Arial" w:hAnsi="Arial" w:cs="Arial"/>
          <w:lang w:bidi="de-DE"/>
        </w:rPr>
        <w:t>Corona hat den Schulunterricht hart getroffen. Paradoxerweise kann die Pandemie jedoch auch eine einmalige Gelegenheit sein, die Schulen auf den neuesten Stand zu bringen. Lesen Sie mehr in eine</w:t>
      </w:r>
      <w:r w:rsidR="00201540">
        <w:rPr>
          <w:rFonts w:ascii="Arial" w:hAnsi="Arial" w:cs="Arial"/>
          <w:lang w:bidi="de-DE"/>
        </w:rPr>
        <w:t>m</w:t>
      </w:r>
      <w:r w:rsidRPr="006B00CA">
        <w:rPr>
          <w:rFonts w:ascii="Arial" w:hAnsi="Arial" w:cs="Arial"/>
          <w:lang w:bidi="de-DE"/>
        </w:rPr>
        <w:t xml:space="preserve"> neuen Online-</w:t>
      </w:r>
      <w:r w:rsidR="00201540">
        <w:rPr>
          <w:rFonts w:ascii="Arial" w:hAnsi="Arial" w:cs="Arial"/>
          <w:lang w:bidi="de-DE"/>
        </w:rPr>
        <w:t>Thema</w:t>
      </w:r>
      <w:r w:rsidRPr="006B00CA">
        <w:rPr>
          <w:rFonts w:ascii="Arial" w:hAnsi="Arial" w:cs="Arial"/>
          <w:lang w:bidi="de-DE"/>
        </w:rPr>
        <w:t xml:space="preserve"> der Troldtekt GmbH. D</w:t>
      </w:r>
      <w:r w:rsidR="00201540">
        <w:rPr>
          <w:rFonts w:ascii="Arial" w:hAnsi="Arial" w:cs="Arial"/>
          <w:lang w:bidi="de-DE"/>
        </w:rPr>
        <w:t>as Thema</w:t>
      </w:r>
      <w:r w:rsidRPr="006B00CA">
        <w:rPr>
          <w:rFonts w:ascii="Arial" w:hAnsi="Arial" w:cs="Arial"/>
          <w:lang w:bidi="de-DE"/>
        </w:rPr>
        <w:t xml:space="preserve"> bietet Ihnen Inspiration mit Beispielen von Schulen, die den Anforderungen an das Innenraumklima und das Lernumfeld anno 2021 entsprechen.</w:t>
      </w:r>
    </w:p>
    <w:p w14:paraId="38224E0F" w14:textId="77777777" w:rsidR="00612C0C" w:rsidRPr="006B00CA" w:rsidRDefault="00612C0C" w:rsidP="00612C0C">
      <w:pPr>
        <w:rPr>
          <w:rFonts w:ascii="Arial" w:hAnsi="Arial" w:cs="Arial"/>
        </w:rPr>
      </w:pPr>
    </w:p>
    <w:p w14:paraId="627BD640" w14:textId="76081548" w:rsidR="009A47ED" w:rsidRPr="006B00CA" w:rsidRDefault="00612C0C" w:rsidP="009A47ED">
      <w:pPr>
        <w:rPr>
          <w:rFonts w:ascii="Arial" w:hAnsi="Arial" w:cs="Arial"/>
          <w:lang w:bidi="de-DE"/>
        </w:rPr>
      </w:pPr>
      <w:r w:rsidRPr="006B00CA">
        <w:rPr>
          <w:rFonts w:ascii="Arial" w:hAnsi="Arial" w:cs="Arial"/>
          <w:lang w:bidi="de-DE"/>
        </w:rPr>
        <w:t xml:space="preserve">Kinder und Jugendliche haben sich einsam gefühlt, während die Schulen geschlossen waren. Der digitale Unterricht war kein zufriedenstellender Ersatz für das physische Unterrichtserlebnis. Viele Schüler sind im Vergleich zu normalen Jahrgängen in Bezug auf das Lernergebnis zurückgefallen. Aber die Corona-Pandemie ist auch eine einmalige Gelegenheit, die Schulen des Landes auf den neuesten Stand zu bringen und zukunftssicher zu machen. </w:t>
      </w:r>
    </w:p>
    <w:p w14:paraId="2F25527C" w14:textId="77777777" w:rsidR="00E62B43" w:rsidRPr="006B00CA" w:rsidRDefault="00E62B43" w:rsidP="009A47ED">
      <w:pPr>
        <w:rPr>
          <w:rFonts w:ascii="Arial" w:hAnsi="Arial" w:cs="Arial"/>
          <w:lang w:bidi="de-DE"/>
        </w:rPr>
      </w:pPr>
    </w:p>
    <w:p w14:paraId="7B275A70" w14:textId="53DF2834" w:rsidR="00612C0C" w:rsidRPr="006B00CA" w:rsidRDefault="00D628E8" w:rsidP="00612C0C">
      <w:pPr>
        <w:rPr>
          <w:rFonts w:ascii="Arial" w:hAnsi="Arial" w:cs="Arial"/>
          <w:lang w:bidi="de-DE"/>
        </w:rPr>
      </w:pPr>
      <w:r w:rsidRPr="006B00CA">
        <w:rPr>
          <w:rFonts w:ascii="Arial" w:hAnsi="Arial" w:cs="Arial"/>
          <w:lang w:bidi="de-DE"/>
        </w:rPr>
        <w:t>D</w:t>
      </w:r>
      <w:r w:rsidR="00E27944" w:rsidRPr="006B00CA">
        <w:rPr>
          <w:rFonts w:ascii="Arial" w:hAnsi="Arial" w:cs="Arial"/>
          <w:lang w:bidi="de-DE"/>
        </w:rPr>
        <w:t xml:space="preserve">ie Corona-Pandemie </w:t>
      </w:r>
      <w:r w:rsidRPr="006B00CA">
        <w:rPr>
          <w:rFonts w:ascii="Arial" w:hAnsi="Arial" w:cs="Arial"/>
          <w:lang w:bidi="de-DE"/>
        </w:rPr>
        <w:t xml:space="preserve">hat </w:t>
      </w:r>
      <w:r w:rsidR="00E27944" w:rsidRPr="006B00CA">
        <w:rPr>
          <w:rFonts w:ascii="Arial" w:hAnsi="Arial" w:cs="Arial"/>
          <w:lang w:bidi="de-DE"/>
        </w:rPr>
        <w:t xml:space="preserve">Mängel in der Einrichtung vieler Schulen deutlich gemacht. </w:t>
      </w:r>
      <w:r w:rsidRPr="006B00CA">
        <w:rPr>
          <w:rFonts w:ascii="Arial" w:hAnsi="Arial" w:cs="Arial"/>
          <w:lang w:bidi="de-DE"/>
        </w:rPr>
        <w:t xml:space="preserve">In Dänemark </w:t>
      </w:r>
      <w:r w:rsidR="00E27944" w:rsidRPr="006B00CA">
        <w:rPr>
          <w:rFonts w:ascii="Arial" w:hAnsi="Arial" w:cs="Arial"/>
          <w:lang w:bidi="de-DE"/>
        </w:rPr>
        <w:t xml:space="preserve">nennt das Architekturbüro Pluskontoret </w:t>
      </w:r>
      <w:proofErr w:type="spellStart"/>
      <w:r w:rsidR="00E27944" w:rsidRPr="006B00CA">
        <w:rPr>
          <w:rFonts w:ascii="Arial" w:hAnsi="Arial" w:cs="Arial"/>
          <w:lang w:bidi="de-DE"/>
        </w:rPr>
        <w:t>Architects</w:t>
      </w:r>
      <w:proofErr w:type="spellEnd"/>
      <w:r w:rsidR="00E27944" w:rsidRPr="006B00CA">
        <w:rPr>
          <w:rFonts w:ascii="Arial" w:hAnsi="Arial" w:cs="Arial"/>
          <w:lang w:bidi="de-DE"/>
        </w:rPr>
        <w:t xml:space="preserve"> bessere Hygieneverhältnisse und Raum für abwechslungsreichen Unterricht, sowohl digital als auch im Freien, als einige der Faktoren, die für zukünftige Schulbauprojekte berücksichtigt werden sollten. </w:t>
      </w:r>
    </w:p>
    <w:p w14:paraId="331627B6" w14:textId="73FE3C44" w:rsidR="00D628E8" w:rsidRPr="006B00CA" w:rsidRDefault="00D628E8" w:rsidP="00612C0C">
      <w:pPr>
        <w:rPr>
          <w:rFonts w:ascii="Arial" w:hAnsi="Arial" w:cs="Arial"/>
          <w:lang w:bidi="de-DE"/>
        </w:rPr>
      </w:pPr>
    </w:p>
    <w:p w14:paraId="46CBC5C8" w14:textId="77777777" w:rsidR="00612C0C" w:rsidRPr="006B00CA" w:rsidRDefault="00791801" w:rsidP="00612C0C">
      <w:pPr>
        <w:rPr>
          <w:rFonts w:ascii="Arial" w:hAnsi="Arial" w:cs="Arial"/>
          <w:b/>
          <w:bCs/>
        </w:rPr>
      </w:pPr>
      <w:r w:rsidRPr="006B00CA">
        <w:rPr>
          <w:rFonts w:ascii="Arial" w:hAnsi="Arial" w:cs="Arial"/>
          <w:b/>
          <w:lang w:bidi="de-DE"/>
        </w:rPr>
        <w:t>Preisgekrönte Schule aus Holz</w:t>
      </w:r>
    </w:p>
    <w:p w14:paraId="126F5E54" w14:textId="5DA0F3F0" w:rsidR="00AA41FD" w:rsidRPr="006B00CA" w:rsidRDefault="00845271" w:rsidP="00AA41FD">
      <w:pPr>
        <w:rPr>
          <w:rFonts w:ascii="Arial" w:hAnsi="Arial" w:cs="Arial"/>
        </w:rPr>
      </w:pPr>
      <w:hyperlink r:id="rId8" w:history="1">
        <w:r w:rsidR="00D628E8" w:rsidRPr="00841FCA">
          <w:rPr>
            <w:rStyle w:val="Hyperlink"/>
            <w:rFonts w:ascii="Arial" w:hAnsi="Arial" w:cs="Arial"/>
            <w:lang w:bidi="de-DE"/>
          </w:rPr>
          <w:t>Ein</w:t>
        </w:r>
        <w:r w:rsidR="00612C0C" w:rsidRPr="00841FCA">
          <w:rPr>
            <w:rStyle w:val="Hyperlink"/>
            <w:rFonts w:ascii="Arial" w:hAnsi="Arial" w:cs="Arial"/>
            <w:lang w:bidi="de-DE"/>
          </w:rPr>
          <w:t xml:space="preserve"> Artikel über die Bedeutung von Corona für das Schuldesign</w:t>
        </w:r>
      </w:hyperlink>
      <w:r w:rsidR="00612C0C" w:rsidRPr="006B00CA">
        <w:rPr>
          <w:rFonts w:ascii="Arial" w:hAnsi="Arial" w:cs="Arial"/>
          <w:lang w:bidi="de-DE"/>
        </w:rPr>
        <w:t xml:space="preserve"> ist Teil eine</w:t>
      </w:r>
      <w:r w:rsidR="00201540">
        <w:rPr>
          <w:rFonts w:ascii="Arial" w:hAnsi="Arial" w:cs="Arial"/>
          <w:lang w:bidi="de-DE"/>
        </w:rPr>
        <w:t>s</w:t>
      </w:r>
      <w:r w:rsidR="00612C0C" w:rsidRPr="006B00CA">
        <w:rPr>
          <w:rFonts w:ascii="Arial" w:hAnsi="Arial" w:cs="Arial"/>
          <w:lang w:bidi="de-DE"/>
        </w:rPr>
        <w:t xml:space="preserve"> Online-</w:t>
      </w:r>
      <w:r w:rsidR="00201540">
        <w:rPr>
          <w:rFonts w:ascii="Arial" w:hAnsi="Arial" w:cs="Arial"/>
          <w:lang w:bidi="de-DE"/>
        </w:rPr>
        <w:t>Themas</w:t>
      </w:r>
      <w:r w:rsidR="00612C0C" w:rsidRPr="006B00CA">
        <w:rPr>
          <w:rFonts w:ascii="Arial" w:hAnsi="Arial" w:cs="Arial"/>
          <w:lang w:bidi="de-DE"/>
        </w:rPr>
        <w:t xml:space="preserve"> der Troldtekt GmbH. Das Unternehmen produziert Akustiklösungen und gehört zu den Ausstellern bei den </w:t>
      </w:r>
      <w:hyperlink r:id="rId9" w:history="1">
        <w:r w:rsidR="00612C0C" w:rsidRPr="00841FCA">
          <w:rPr>
            <w:rStyle w:val="Hyperlink"/>
            <w:rFonts w:ascii="Arial" w:hAnsi="Arial" w:cs="Arial"/>
            <w:lang w:bidi="de-DE"/>
          </w:rPr>
          <w:t>SCHULBAU-Messen</w:t>
        </w:r>
      </w:hyperlink>
      <w:r w:rsidR="00612C0C" w:rsidRPr="006B00CA">
        <w:rPr>
          <w:rFonts w:ascii="Arial" w:hAnsi="Arial" w:cs="Arial"/>
          <w:lang w:bidi="de-DE"/>
        </w:rPr>
        <w:t xml:space="preserve">, die im Herbst in Hamburg, Berlin und Frankfurt stattfinden. </w:t>
      </w:r>
    </w:p>
    <w:p w14:paraId="28867B96" w14:textId="77777777" w:rsidR="00D628E8" w:rsidRPr="006B00CA" w:rsidRDefault="00D628E8" w:rsidP="00BA1808">
      <w:pPr>
        <w:rPr>
          <w:rFonts w:ascii="Arial" w:hAnsi="Arial" w:cs="Arial"/>
          <w:lang w:bidi="de-DE"/>
        </w:rPr>
      </w:pPr>
    </w:p>
    <w:p w14:paraId="558279BB" w14:textId="021AC85E" w:rsidR="00BA1808" w:rsidRPr="006B00CA" w:rsidRDefault="00791801" w:rsidP="00BA1808">
      <w:pPr>
        <w:rPr>
          <w:rFonts w:ascii="Arial" w:hAnsi="Arial" w:cs="Arial"/>
        </w:rPr>
      </w:pPr>
      <w:r w:rsidRPr="006B00CA">
        <w:rPr>
          <w:rFonts w:ascii="Arial" w:hAnsi="Arial" w:cs="Arial"/>
          <w:lang w:bidi="de-DE"/>
        </w:rPr>
        <w:t>D</w:t>
      </w:r>
      <w:r w:rsidR="00201540">
        <w:rPr>
          <w:rFonts w:ascii="Arial" w:hAnsi="Arial" w:cs="Arial"/>
          <w:lang w:bidi="de-DE"/>
        </w:rPr>
        <w:t>as Thema</w:t>
      </w:r>
      <w:r w:rsidRPr="006B00CA">
        <w:rPr>
          <w:rFonts w:ascii="Arial" w:hAnsi="Arial" w:cs="Arial"/>
          <w:lang w:bidi="de-DE"/>
        </w:rPr>
        <w:t xml:space="preserve"> enthält auch </w:t>
      </w:r>
      <w:hyperlink r:id="rId10" w:history="1">
        <w:r w:rsidRPr="00841FCA">
          <w:rPr>
            <w:rStyle w:val="Hyperlink"/>
            <w:rFonts w:ascii="Arial" w:hAnsi="Arial" w:cs="Arial"/>
            <w:lang w:bidi="de-DE"/>
          </w:rPr>
          <w:t xml:space="preserve">einen Artikel über die </w:t>
        </w:r>
        <w:proofErr w:type="spellStart"/>
        <w:r w:rsidRPr="00841FCA">
          <w:rPr>
            <w:rStyle w:val="Hyperlink"/>
            <w:rFonts w:ascii="Arial" w:hAnsi="Arial" w:cs="Arial"/>
            <w:lang w:bidi="de-DE"/>
          </w:rPr>
          <w:t>Erlev</w:t>
        </w:r>
        <w:proofErr w:type="spellEnd"/>
        <w:r w:rsidRPr="00841FCA">
          <w:rPr>
            <w:rStyle w:val="Hyperlink"/>
            <w:rFonts w:ascii="Arial" w:hAnsi="Arial" w:cs="Arial"/>
            <w:lang w:bidi="de-DE"/>
          </w:rPr>
          <w:t xml:space="preserve"> Schule</w:t>
        </w:r>
      </w:hyperlink>
      <w:r w:rsidRPr="006B00CA">
        <w:rPr>
          <w:rFonts w:ascii="Arial" w:hAnsi="Arial" w:cs="Arial"/>
          <w:lang w:bidi="de-DE"/>
        </w:rPr>
        <w:t xml:space="preserve"> in Süddänemark, die im August zum Schulbauprojekt des Jahres 2021 in Dänemark ernannt wurde. Die neu gebaute und nachhaltige Schule wurde hauptsächlich aus Holz gebaut und ist damit eines der größten Holzgebäude in Dänemark. </w:t>
      </w:r>
    </w:p>
    <w:p w14:paraId="127F6011" w14:textId="77777777" w:rsidR="00D628E8" w:rsidRPr="006B00CA" w:rsidRDefault="00D628E8" w:rsidP="00BA1808">
      <w:pPr>
        <w:rPr>
          <w:rFonts w:ascii="Arial" w:hAnsi="Arial" w:cs="Arial"/>
          <w:lang w:bidi="de-DE"/>
        </w:rPr>
      </w:pPr>
    </w:p>
    <w:p w14:paraId="0984E423" w14:textId="4A3FF3F8" w:rsidR="00BA1808" w:rsidRPr="006B00CA" w:rsidRDefault="00BA1808" w:rsidP="00BA1808">
      <w:pPr>
        <w:rPr>
          <w:rFonts w:ascii="Arial" w:hAnsi="Arial" w:cs="Arial"/>
        </w:rPr>
      </w:pPr>
      <w:r w:rsidRPr="006B00CA">
        <w:rPr>
          <w:rFonts w:ascii="Arial" w:hAnsi="Arial" w:cs="Arial"/>
          <w:lang w:bidi="de-DE"/>
        </w:rPr>
        <w:t>„Durch die Holzkonstruktion des Schulgebäudes wird viel CO</w:t>
      </w:r>
      <w:r w:rsidRPr="006B00CA">
        <w:rPr>
          <w:rFonts w:ascii="Arial" w:hAnsi="Arial" w:cs="Arial"/>
          <w:vertAlign w:val="subscript"/>
          <w:lang w:bidi="de-DE"/>
        </w:rPr>
        <w:t xml:space="preserve">2 </w:t>
      </w:r>
      <w:r w:rsidRPr="006B00CA">
        <w:rPr>
          <w:rFonts w:ascii="Arial" w:hAnsi="Arial" w:cs="Arial"/>
          <w:lang w:bidi="de-DE"/>
        </w:rPr>
        <w:t xml:space="preserve">gespart, da Holz ein </w:t>
      </w:r>
      <w:proofErr w:type="gramStart"/>
      <w:r w:rsidRPr="006B00CA">
        <w:rPr>
          <w:rFonts w:ascii="Arial" w:hAnsi="Arial" w:cs="Arial"/>
          <w:lang w:bidi="de-DE"/>
        </w:rPr>
        <w:t>extrem klimafreundliches</w:t>
      </w:r>
      <w:proofErr w:type="gramEnd"/>
      <w:r w:rsidRPr="006B00CA">
        <w:rPr>
          <w:rFonts w:ascii="Arial" w:hAnsi="Arial" w:cs="Arial"/>
          <w:lang w:bidi="de-DE"/>
        </w:rPr>
        <w:t xml:space="preserve"> Baumaterial ist. Darüber hinaus sorgt Holz für eine absolut fantastische Atmosphäre. Es ist identitätsschaffend, warm und einladend“, so Pernille Svendsen, Ass. Partnerin und Architektin beim Architektenbüro Arkitema, das hinter dem Entwurf der Erlev Schule steht.</w:t>
      </w:r>
    </w:p>
    <w:p w14:paraId="62FA7AB1" w14:textId="77777777" w:rsidR="00D628E8" w:rsidRPr="006B00CA" w:rsidRDefault="00D628E8" w:rsidP="00BA1808">
      <w:pPr>
        <w:rPr>
          <w:rFonts w:ascii="Arial" w:hAnsi="Arial" w:cs="Arial"/>
          <w:lang w:bidi="de-DE"/>
        </w:rPr>
      </w:pPr>
    </w:p>
    <w:p w14:paraId="4A30C717" w14:textId="3B952007" w:rsidR="00BA1808" w:rsidRPr="006B00CA" w:rsidRDefault="00BA1808" w:rsidP="00BA1808">
      <w:pPr>
        <w:rPr>
          <w:rFonts w:ascii="Arial" w:hAnsi="Arial" w:cs="Arial"/>
        </w:rPr>
      </w:pPr>
      <w:r w:rsidRPr="006B00CA">
        <w:rPr>
          <w:rFonts w:ascii="Arial" w:hAnsi="Arial" w:cs="Arial"/>
          <w:lang w:bidi="de-DE"/>
        </w:rPr>
        <w:t>„Nachhaltigkeit macht sich nicht nur bei der Materialauswahl geltend. Es geht ebenso darum, Räume zu schaffen, die im Laufe der Zeit auf vielfältige Weise genutzt werden können. Man kann die Struktur der Räume für neue Funktionen verändern, aber auch die lokalen Bewohner miteinbeziehen und so die vielen Optionen des Gebäudes voll nutzen“, fügt sie hinzu.</w:t>
      </w:r>
    </w:p>
    <w:p w14:paraId="5A16DFDD" w14:textId="77777777" w:rsidR="00D628E8" w:rsidRPr="006B00CA" w:rsidRDefault="00D628E8" w:rsidP="00BA1808">
      <w:pPr>
        <w:rPr>
          <w:rFonts w:ascii="Arial" w:hAnsi="Arial" w:cs="Arial"/>
          <w:lang w:bidi="de-DE"/>
        </w:rPr>
      </w:pPr>
    </w:p>
    <w:p w14:paraId="4C5295EC" w14:textId="4006A5E4" w:rsidR="00BA1808" w:rsidRPr="006B00CA" w:rsidRDefault="00BA1808" w:rsidP="00BA1808">
      <w:pPr>
        <w:rPr>
          <w:rFonts w:ascii="Arial" w:hAnsi="Arial" w:cs="Arial"/>
        </w:rPr>
      </w:pPr>
      <w:r w:rsidRPr="006B00CA">
        <w:rPr>
          <w:rFonts w:ascii="Arial" w:hAnsi="Arial" w:cs="Arial"/>
          <w:lang w:bidi="de-DE"/>
        </w:rPr>
        <w:t xml:space="preserve">Die Decken der </w:t>
      </w:r>
      <w:proofErr w:type="spellStart"/>
      <w:r w:rsidRPr="006B00CA">
        <w:rPr>
          <w:rFonts w:ascii="Arial" w:hAnsi="Arial" w:cs="Arial"/>
          <w:lang w:bidi="de-DE"/>
        </w:rPr>
        <w:t>Erlev</w:t>
      </w:r>
      <w:proofErr w:type="spellEnd"/>
      <w:r w:rsidRPr="006B00CA">
        <w:rPr>
          <w:rFonts w:ascii="Arial" w:hAnsi="Arial" w:cs="Arial"/>
          <w:lang w:bidi="de-DE"/>
        </w:rPr>
        <w:t xml:space="preserve"> Schule sind mit Troldtekt-Akustikplatten verkleidet, bei denen einer der Rohstoffe zertifiziertes Holz aus nachhaltigen Wäldern ist. Darüber hinaus wurde eine verdeckte Belüftung gewählt, bei der die Troldtekt-Decke als Einblasfläche für Frischluft dient.</w:t>
      </w:r>
    </w:p>
    <w:p w14:paraId="174E4D0A" w14:textId="77777777" w:rsidR="00BA1808" w:rsidRPr="006B00CA" w:rsidRDefault="00BA1808" w:rsidP="00BA1808">
      <w:pPr>
        <w:rPr>
          <w:rFonts w:ascii="Arial" w:hAnsi="Arial" w:cs="Arial"/>
        </w:rPr>
      </w:pPr>
    </w:p>
    <w:p w14:paraId="31EE24FE" w14:textId="77777777" w:rsidR="00BA1808" w:rsidRPr="006B00CA" w:rsidRDefault="00791801" w:rsidP="00BA1808">
      <w:pPr>
        <w:rPr>
          <w:rFonts w:ascii="Arial" w:hAnsi="Arial" w:cs="Arial"/>
          <w:b/>
          <w:bCs/>
        </w:rPr>
      </w:pPr>
      <w:r w:rsidRPr="006B00CA">
        <w:rPr>
          <w:rFonts w:ascii="Arial" w:hAnsi="Arial" w:cs="Arial"/>
          <w:b/>
          <w:lang w:bidi="de-DE"/>
        </w:rPr>
        <w:t>Inspiration von Schulen in Weltklasse</w:t>
      </w:r>
    </w:p>
    <w:p w14:paraId="180DEC22" w14:textId="3FAE307E" w:rsidR="00BA1808" w:rsidRPr="006B00CA" w:rsidRDefault="00BA1808" w:rsidP="00BA1808">
      <w:pPr>
        <w:rPr>
          <w:rFonts w:ascii="Arial" w:hAnsi="Arial" w:cs="Arial"/>
        </w:rPr>
      </w:pPr>
      <w:r w:rsidRPr="006B00CA">
        <w:rPr>
          <w:rFonts w:ascii="Arial" w:hAnsi="Arial" w:cs="Arial"/>
          <w:lang w:bidi="de-DE"/>
        </w:rPr>
        <w:t>I</w:t>
      </w:r>
      <w:r w:rsidR="00201540">
        <w:rPr>
          <w:rFonts w:ascii="Arial" w:hAnsi="Arial" w:cs="Arial"/>
          <w:lang w:bidi="de-DE"/>
        </w:rPr>
        <w:t>m</w:t>
      </w:r>
      <w:r w:rsidRPr="006B00CA">
        <w:rPr>
          <w:rFonts w:ascii="Arial" w:hAnsi="Arial" w:cs="Arial"/>
          <w:lang w:bidi="de-DE"/>
        </w:rPr>
        <w:t xml:space="preserve"> neuen Online-</w:t>
      </w:r>
      <w:r w:rsidR="00201540">
        <w:rPr>
          <w:rFonts w:ascii="Arial" w:hAnsi="Arial" w:cs="Arial"/>
          <w:lang w:bidi="de-DE"/>
        </w:rPr>
        <w:t>Thema</w:t>
      </w:r>
      <w:r w:rsidRPr="006B00CA">
        <w:rPr>
          <w:rFonts w:ascii="Arial" w:hAnsi="Arial" w:cs="Arial"/>
          <w:lang w:bidi="de-DE"/>
        </w:rPr>
        <w:t xml:space="preserve"> </w:t>
      </w:r>
      <w:hyperlink r:id="rId11" w:history="1">
        <w:r w:rsidRPr="00841FCA">
          <w:rPr>
            <w:rStyle w:val="Hyperlink"/>
            <w:rFonts w:ascii="Arial" w:hAnsi="Arial" w:cs="Arial"/>
            <w:lang w:bidi="de-DE"/>
          </w:rPr>
          <w:t>geht es auch um Am Breiten Luch</w:t>
        </w:r>
      </w:hyperlink>
      <w:r w:rsidRPr="006B00CA">
        <w:rPr>
          <w:rFonts w:ascii="Arial" w:hAnsi="Arial" w:cs="Arial"/>
          <w:lang w:bidi="de-DE"/>
        </w:rPr>
        <w:t xml:space="preserve">, ein anspruchsvolles Schulprojekt in Berlin. Die Schule Am Breiten Luch wurde vom Architektenbüro KHR Architecture entworfen, das mit einer Präsentation beim </w:t>
      </w:r>
      <w:r w:rsidRPr="006B00CA">
        <w:rPr>
          <w:rFonts w:ascii="Arial" w:hAnsi="Arial" w:cs="Arial"/>
          <w:i/>
          <w:lang w:bidi="de-DE"/>
        </w:rPr>
        <w:t>Experten Lab</w:t>
      </w:r>
      <w:r w:rsidRPr="006B00CA">
        <w:rPr>
          <w:rFonts w:ascii="Arial" w:hAnsi="Arial" w:cs="Arial"/>
          <w:lang w:bidi="de-DE"/>
        </w:rPr>
        <w:t xml:space="preserve"> der SCHULBAU-Messen vertreten ist.</w:t>
      </w:r>
    </w:p>
    <w:p w14:paraId="7BF3E2DF" w14:textId="77777777" w:rsidR="00D628E8" w:rsidRPr="006B00CA" w:rsidRDefault="00D628E8" w:rsidP="00791801">
      <w:pPr>
        <w:rPr>
          <w:rFonts w:ascii="Arial" w:hAnsi="Arial" w:cs="Arial"/>
          <w:lang w:bidi="de-DE"/>
        </w:rPr>
      </w:pPr>
    </w:p>
    <w:p w14:paraId="69288F3E" w14:textId="6ADFC0CF" w:rsidR="00791801" w:rsidRPr="006B00CA" w:rsidRDefault="00791801" w:rsidP="00791801">
      <w:pPr>
        <w:rPr>
          <w:rFonts w:ascii="Arial" w:hAnsi="Arial" w:cs="Arial"/>
        </w:rPr>
      </w:pPr>
      <w:r w:rsidRPr="006B00CA">
        <w:rPr>
          <w:rFonts w:ascii="Arial" w:hAnsi="Arial" w:cs="Arial"/>
          <w:lang w:bidi="de-DE"/>
        </w:rPr>
        <w:t xml:space="preserve">Neben der </w:t>
      </w:r>
      <w:proofErr w:type="spellStart"/>
      <w:r w:rsidRPr="006B00CA">
        <w:rPr>
          <w:rFonts w:ascii="Arial" w:hAnsi="Arial" w:cs="Arial"/>
          <w:lang w:bidi="de-DE"/>
        </w:rPr>
        <w:t>Erlev</w:t>
      </w:r>
      <w:proofErr w:type="spellEnd"/>
      <w:r w:rsidRPr="006B00CA">
        <w:rPr>
          <w:rFonts w:ascii="Arial" w:hAnsi="Arial" w:cs="Arial"/>
          <w:lang w:bidi="de-DE"/>
        </w:rPr>
        <w:t xml:space="preserve"> Schule stellt </w:t>
      </w:r>
      <w:r w:rsidR="00201540">
        <w:rPr>
          <w:rFonts w:ascii="Arial" w:hAnsi="Arial" w:cs="Arial"/>
          <w:lang w:bidi="de-DE"/>
        </w:rPr>
        <w:t>das Thema</w:t>
      </w:r>
      <w:r w:rsidRPr="006B00CA">
        <w:rPr>
          <w:rFonts w:ascii="Arial" w:hAnsi="Arial" w:cs="Arial"/>
          <w:lang w:bidi="de-DE"/>
        </w:rPr>
        <w:t xml:space="preserve"> eine Reihe weiterer deutscher und dänischer Schulbauprojekte vor, bei denen Bauherren und Berater sich gründlich in die Materie eingearbeitet haben, um die bestmöglichen Lösungen zu wählen – und wo die </w:t>
      </w:r>
      <w:hyperlink r:id="rId12" w:history="1">
        <w:r w:rsidRPr="00841FCA">
          <w:rPr>
            <w:rStyle w:val="Hyperlink"/>
            <w:rFonts w:ascii="Arial" w:hAnsi="Arial" w:cs="Arial"/>
            <w:lang w:bidi="de-DE"/>
          </w:rPr>
          <w:t>Akustiklösungen von Troldtekt</w:t>
        </w:r>
      </w:hyperlink>
      <w:r w:rsidRPr="006B00CA">
        <w:rPr>
          <w:rFonts w:ascii="Arial" w:hAnsi="Arial" w:cs="Arial"/>
          <w:lang w:bidi="de-DE"/>
        </w:rPr>
        <w:t xml:space="preserve"> entscheidend dazu beitragen, dass Faktoren wie Akustik, Design, Haltbarkeit und dokumentierte Nachhaltigkeit Hand in Hand gehen.</w:t>
      </w:r>
    </w:p>
    <w:p w14:paraId="540C34E2" w14:textId="77777777" w:rsidR="00791801" w:rsidRPr="006B00CA" w:rsidRDefault="00791801" w:rsidP="00791801">
      <w:pPr>
        <w:rPr>
          <w:rFonts w:ascii="Arial" w:hAnsi="Arial" w:cs="Arial"/>
        </w:rPr>
      </w:pPr>
    </w:p>
    <w:p w14:paraId="6028F258" w14:textId="77777777" w:rsidR="004078E5" w:rsidRDefault="004078E5" w:rsidP="00791801">
      <w:pPr>
        <w:rPr>
          <w:rFonts w:ascii="Arial" w:hAnsi="Arial" w:cs="Arial"/>
          <w:i/>
          <w:u w:val="single"/>
          <w:lang w:bidi="de-DE"/>
        </w:rPr>
      </w:pPr>
    </w:p>
    <w:p w14:paraId="199BFFD0" w14:textId="77777777" w:rsidR="004078E5" w:rsidRDefault="004078E5" w:rsidP="00791801">
      <w:pPr>
        <w:rPr>
          <w:rFonts w:ascii="Arial" w:hAnsi="Arial" w:cs="Arial"/>
          <w:i/>
          <w:u w:val="single"/>
          <w:lang w:bidi="de-DE"/>
        </w:rPr>
      </w:pPr>
    </w:p>
    <w:p w14:paraId="0849039B" w14:textId="77777777" w:rsidR="004078E5" w:rsidRDefault="004078E5" w:rsidP="00791801">
      <w:pPr>
        <w:rPr>
          <w:rFonts w:ascii="Arial" w:hAnsi="Arial" w:cs="Arial"/>
          <w:i/>
          <w:u w:val="single"/>
          <w:lang w:bidi="de-DE"/>
        </w:rPr>
      </w:pPr>
    </w:p>
    <w:p w14:paraId="7355A980" w14:textId="7E075EDC" w:rsidR="00341255" w:rsidRPr="006B00CA" w:rsidRDefault="00845271" w:rsidP="00791801">
      <w:pPr>
        <w:rPr>
          <w:rFonts w:ascii="Arial" w:hAnsi="Arial" w:cs="Arial"/>
          <w:i/>
          <w:iCs/>
          <w:u w:val="single"/>
        </w:rPr>
      </w:pPr>
      <w:hyperlink r:id="rId13" w:history="1">
        <w:r w:rsidR="00341255" w:rsidRPr="004078E5">
          <w:rPr>
            <w:rStyle w:val="Hyperlink"/>
            <w:rFonts w:ascii="Arial" w:hAnsi="Arial" w:cs="Arial"/>
            <w:i/>
            <w:lang w:bidi="de-DE"/>
          </w:rPr>
          <w:t>Lesen Sie d</w:t>
        </w:r>
        <w:r w:rsidR="00201540">
          <w:rPr>
            <w:rStyle w:val="Hyperlink"/>
            <w:rFonts w:ascii="Arial" w:hAnsi="Arial" w:cs="Arial"/>
            <w:i/>
            <w:lang w:bidi="de-DE"/>
          </w:rPr>
          <w:t>as</w:t>
        </w:r>
        <w:r w:rsidR="00341255" w:rsidRPr="004078E5">
          <w:rPr>
            <w:rStyle w:val="Hyperlink"/>
            <w:rFonts w:ascii="Arial" w:hAnsi="Arial" w:cs="Arial"/>
            <w:i/>
            <w:lang w:bidi="de-DE"/>
          </w:rPr>
          <w:t xml:space="preserve"> gesamte Online-</w:t>
        </w:r>
        <w:r w:rsidR="00201540">
          <w:rPr>
            <w:rStyle w:val="Hyperlink"/>
            <w:rFonts w:ascii="Arial" w:hAnsi="Arial" w:cs="Arial"/>
            <w:i/>
            <w:lang w:bidi="de-DE"/>
          </w:rPr>
          <w:t>Thema hier</w:t>
        </w:r>
      </w:hyperlink>
      <w:r w:rsidR="00201540">
        <w:rPr>
          <w:rStyle w:val="Hyperlink"/>
          <w:rFonts w:ascii="Arial" w:hAnsi="Arial" w:cs="Arial"/>
          <w:i/>
          <w:lang w:bidi="de-DE"/>
        </w:rPr>
        <w:t>.</w:t>
      </w:r>
    </w:p>
    <w:p w14:paraId="385486D1" w14:textId="77777777" w:rsidR="00016CCB" w:rsidRPr="006B00CA" w:rsidRDefault="00016CCB" w:rsidP="00791801">
      <w:pPr>
        <w:rPr>
          <w:rFonts w:ascii="Arial" w:hAnsi="Arial" w:cs="Arial"/>
          <w:i/>
          <w:iCs/>
        </w:rPr>
      </w:pPr>
    </w:p>
    <w:p w14:paraId="1DC4C862" w14:textId="77777777" w:rsidR="00341255" w:rsidRPr="006B00CA" w:rsidRDefault="00016CCB" w:rsidP="00791801">
      <w:pPr>
        <w:rPr>
          <w:rFonts w:ascii="Arial" w:hAnsi="Arial" w:cs="Arial"/>
          <w:i/>
          <w:iCs/>
        </w:rPr>
      </w:pPr>
      <w:r w:rsidRPr="006B00CA">
        <w:rPr>
          <w:rFonts w:ascii="Arial" w:hAnsi="Arial" w:cs="Arial"/>
          <w:i/>
          <w:lang w:bidi="de-DE"/>
        </w:rPr>
        <w:t>Treffen Sie Troldtekt bei den SCHULBAU-Messen in Hamburg (15.-16. September), Berlin (24.-25. November) und Frankfurt (8.-9. Dezember)</w:t>
      </w:r>
    </w:p>
    <w:p w14:paraId="214823E1" w14:textId="77777777" w:rsidR="00341255" w:rsidRPr="006B00CA" w:rsidRDefault="00341255" w:rsidP="00791801">
      <w:pPr>
        <w:rPr>
          <w:rFonts w:ascii="Arial" w:hAnsi="Arial" w:cs="Arial"/>
          <w:i/>
          <w:iCs/>
        </w:rPr>
      </w:pPr>
    </w:p>
    <w:p w14:paraId="67954521" w14:textId="77777777" w:rsidR="00791801" w:rsidRPr="006B00CA" w:rsidRDefault="00791801" w:rsidP="00BA1808">
      <w:pPr>
        <w:rPr>
          <w:rFonts w:ascii="Arial" w:hAnsi="Arial" w:cs="Arial"/>
        </w:rPr>
      </w:pPr>
    </w:p>
    <w:p w14:paraId="6489ED62" w14:textId="77777777" w:rsidR="00341255" w:rsidRPr="006B00CA" w:rsidRDefault="00341255" w:rsidP="00341255">
      <w:pPr>
        <w:rPr>
          <w:rFonts w:ascii="Arial" w:hAnsi="Arial" w:cs="Arial"/>
          <w:b/>
          <w:bCs/>
        </w:rPr>
      </w:pPr>
      <w:r w:rsidRPr="006B00CA">
        <w:rPr>
          <w:rFonts w:ascii="Arial" w:hAnsi="Arial" w:cs="Arial"/>
          <w:b/>
          <w:bCs/>
        </w:rPr>
        <w:t>FAKTEN ÜBER TROLDTEKT:</w:t>
      </w:r>
    </w:p>
    <w:p w14:paraId="1A64C61C" w14:textId="77777777" w:rsidR="00341255" w:rsidRPr="006B00CA" w:rsidRDefault="00341255" w:rsidP="00341255">
      <w:pPr>
        <w:pStyle w:val="Listeafsnit"/>
        <w:numPr>
          <w:ilvl w:val="0"/>
          <w:numId w:val="40"/>
        </w:numPr>
        <w:rPr>
          <w:rFonts w:ascii="Arial" w:hAnsi="Arial" w:cs="Arial"/>
        </w:rPr>
      </w:pPr>
      <w:r w:rsidRPr="006B00CA">
        <w:rPr>
          <w:rFonts w:ascii="Arial" w:hAnsi="Arial" w:cs="Arial"/>
        </w:rPr>
        <w:t>Die dänische Troldtekt A/S ist der führende Entwickler und Hersteller von Akustiklösungen für Wände und Decken.</w:t>
      </w:r>
    </w:p>
    <w:p w14:paraId="2710DD2A" w14:textId="77777777" w:rsidR="00341255" w:rsidRPr="006B00CA" w:rsidRDefault="00341255" w:rsidP="00341255">
      <w:pPr>
        <w:pStyle w:val="Listeafsnit"/>
        <w:numPr>
          <w:ilvl w:val="0"/>
          <w:numId w:val="40"/>
        </w:numPr>
        <w:rPr>
          <w:rFonts w:ascii="Arial" w:hAnsi="Arial" w:cs="Arial"/>
        </w:rPr>
      </w:pPr>
      <w:r w:rsidRPr="006B00CA">
        <w:rPr>
          <w:rFonts w:ascii="Arial" w:hAnsi="Arial" w:cs="Arial"/>
        </w:rPr>
        <w:t>Seit 1935 erfolgt die Produktion aus den heimischen Rohstoffen Holz und Zement unter modernen, umweltschonenden Bedingungen in Dänemark.</w:t>
      </w:r>
    </w:p>
    <w:p w14:paraId="4D01688D" w14:textId="77777777" w:rsidR="00341255" w:rsidRPr="006B00CA" w:rsidRDefault="00341255" w:rsidP="00341255">
      <w:pPr>
        <w:pStyle w:val="Listeafsnit"/>
        <w:numPr>
          <w:ilvl w:val="0"/>
          <w:numId w:val="40"/>
        </w:numPr>
        <w:rPr>
          <w:rFonts w:ascii="Arial" w:hAnsi="Arial" w:cs="Arial"/>
        </w:rPr>
      </w:pPr>
      <w:r w:rsidRPr="006B00CA">
        <w:rPr>
          <w:rFonts w:ascii="Arial" w:hAnsi="Arial" w:cs="Arial"/>
        </w:rPr>
        <w:t>Das zentrale Element in der Geschäftsstrategie von Troldtekt ist das Cradle to Cradle-Designkonzept.</w:t>
      </w:r>
    </w:p>
    <w:p w14:paraId="4A14D053" w14:textId="77777777" w:rsidR="00341255" w:rsidRPr="006B00CA" w:rsidRDefault="00341255" w:rsidP="00341255">
      <w:pPr>
        <w:pStyle w:val="Listeafsnit"/>
        <w:numPr>
          <w:ilvl w:val="0"/>
          <w:numId w:val="40"/>
        </w:numPr>
        <w:rPr>
          <w:rFonts w:ascii="Arial" w:hAnsi="Arial" w:cs="Arial"/>
        </w:rPr>
      </w:pPr>
      <w:r w:rsidRPr="006B00CA">
        <w:rPr>
          <w:rFonts w:ascii="Arial" w:hAnsi="Arial" w:cs="Arial"/>
        </w:rPr>
        <w:t>2015 gründete Troldtekt die deutsche Tochtergesellschaft Troldtekt GmbH in Hamburg.</w:t>
      </w:r>
    </w:p>
    <w:p w14:paraId="1B88D799" w14:textId="4CB42B14" w:rsidR="00341255" w:rsidRDefault="00341255" w:rsidP="00341255">
      <w:pPr>
        <w:pStyle w:val="Listeafsnit"/>
        <w:numPr>
          <w:ilvl w:val="0"/>
          <w:numId w:val="40"/>
        </w:numPr>
        <w:rPr>
          <w:rFonts w:ascii="Arial" w:hAnsi="Arial" w:cs="Arial"/>
        </w:rPr>
      </w:pPr>
      <w:r w:rsidRPr="006B00CA">
        <w:rPr>
          <w:rFonts w:ascii="Arial" w:hAnsi="Arial" w:cs="Arial"/>
        </w:rPr>
        <w:t>2020 bezog die Troldtekt GmbH neue, größere Räumlichkeiten mit kombinierter Büro- und Showroom-Fläche in der alten Marzipanfabrik in Hamburg-Altona.</w:t>
      </w:r>
    </w:p>
    <w:p w14:paraId="36E5884A" w14:textId="77777777" w:rsidR="00845271" w:rsidRPr="006B00CA" w:rsidRDefault="00845271" w:rsidP="00845271">
      <w:pPr>
        <w:pStyle w:val="Listeafsnit"/>
        <w:rPr>
          <w:rFonts w:ascii="Arial" w:hAnsi="Arial" w:cs="Arial"/>
        </w:rPr>
      </w:pPr>
    </w:p>
    <w:p w14:paraId="6BC3BB15" w14:textId="77777777" w:rsidR="00341255" w:rsidRPr="006B00CA" w:rsidRDefault="00341255" w:rsidP="00341255">
      <w:pPr>
        <w:rPr>
          <w:rFonts w:ascii="Arial" w:hAnsi="Arial" w:cs="Arial"/>
        </w:rPr>
      </w:pPr>
    </w:p>
    <w:p w14:paraId="4EECFECD" w14:textId="77777777" w:rsidR="00341255" w:rsidRPr="006B00CA" w:rsidRDefault="00341255" w:rsidP="00341255">
      <w:pPr>
        <w:rPr>
          <w:rFonts w:ascii="Arial" w:hAnsi="Arial" w:cs="Arial"/>
          <w:b/>
          <w:bCs/>
        </w:rPr>
      </w:pPr>
      <w:r w:rsidRPr="006B00CA">
        <w:rPr>
          <w:rFonts w:ascii="Arial" w:hAnsi="Arial" w:cs="Arial"/>
          <w:b/>
          <w:bCs/>
        </w:rPr>
        <w:t>WEITERE INFORMATIONEN:</w:t>
      </w:r>
    </w:p>
    <w:p w14:paraId="74F7E725" w14:textId="77777777" w:rsidR="00341255" w:rsidRPr="006B00CA" w:rsidRDefault="00341255" w:rsidP="00341255">
      <w:pPr>
        <w:rPr>
          <w:rFonts w:ascii="Arial" w:hAnsi="Arial" w:cs="Arial"/>
        </w:rPr>
      </w:pPr>
      <w:r w:rsidRPr="006B00CA">
        <w:rPr>
          <w:rFonts w:ascii="Arial" w:hAnsi="Arial" w:cs="Arial"/>
        </w:rPr>
        <w:t>Peer Leth, Geschäftsführer von Troldtekt A/S: +45 8747 8130 // </w:t>
      </w:r>
      <w:hyperlink r:id="rId14" w:history="1">
        <w:r w:rsidRPr="006B00CA">
          <w:rPr>
            <w:rStyle w:val="Hyperlink"/>
            <w:rFonts w:ascii="Arial" w:hAnsi="Arial" w:cs="Arial"/>
          </w:rPr>
          <w:t>ple@troldtekt.dk </w:t>
        </w:r>
      </w:hyperlink>
      <w:r w:rsidRPr="006B00CA">
        <w:rPr>
          <w:rFonts w:ascii="Arial" w:hAnsi="Arial" w:cs="Arial"/>
        </w:rPr>
        <w:br/>
        <w:t>Tina Snedker Kristensen, Leiterin der Marketing- und Kommunikationsabteilung: +45 8747 8124 // </w:t>
      </w:r>
      <w:hyperlink r:id="rId15" w:history="1">
        <w:r w:rsidRPr="006B00CA">
          <w:rPr>
            <w:rStyle w:val="Hyperlink"/>
            <w:rFonts w:ascii="Arial" w:hAnsi="Arial" w:cs="Arial"/>
          </w:rPr>
          <w:t>tkr@troldtekt.dk</w:t>
        </w:r>
      </w:hyperlink>
    </w:p>
    <w:p w14:paraId="656B6D20" w14:textId="77777777" w:rsidR="00341255" w:rsidRPr="006B00CA" w:rsidRDefault="00341255" w:rsidP="00341255">
      <w:pPr>
        <w:rPr>
          <w:rFonts w:ascii="Arial" w:hAnsi="Arial" w:cs="Arial"/>
        </w:rPr>
      </w:pPr>
    </w:p>
    <w:p w14:paraId="65465A09" w14:textId="77777777" w:rsidR="00341255" w:rsidRPr="006B00CA" w:rsidRDefault="00341255" w:rsidP="00341255">
      <w:pPr>
        <w:rPr>
          <w:rFonts w:ascii="Arial" w:hAnsi="Arial" w:cs="Arial"/>
          <w:lang w:val="da-DK"/>
        </w:rPr>
      </w:pPr>
      <w:r w:rsidRPr="006B00CA">
        <w:rPr>
          <w:rFonts w:ascii="Arial" w:hAnsi="Arial" w:cs="Arial"/>
          <w:lang w:val="da-DK"/>
        </w:rPr>
        <w:t>Troldtekt A/S</w:t>
      </w:r>
      <w:r w:rsidRPr="006B00CA">
        <w:rPr>
          <w:rFonts w:ascii="Arial" w:hAnsi="Arial" w:cs="Arial"/>
          <w:lang w:val="da-DK"/>
        </w:rPr>
        <w:br/>
        <w:t>Sletvej 2A</w:t>
      </w:r>
      <w:r w:rsidRPr="006B00CA">
        <w:rPr>
          <w:rFonts w:ascii="Arial" w:hAnsi="Arial" w:cs="Arial"/>
          <w:lang w:val="da-DK"/>
        </w:rPr>
        <w:br/>
        <w:t>DK - 8310 Tranbjerg J</w:t>
      </w:r>
    </w:p>
    <w:p w14:paraId="56F8FD4F" w14:textId="77777777" w:rsidR="00341255" w:rsidRPr="006B00CA" w:rsidRDefault="00341255" w:rsidP="00341255">
      <w:pPr>
        <w:rPr>
          <w:rFonts w:ascii="Arial" w:hAnsi="Arial" w:cs="Arial"/>
          <w:lang w:val="da-DK"/>
        </w:rPr>
      </w:pPr>
    </w:p>
    <w:p w14:paraId="291AAB13" w14:textId="77777777" w:rsidR="00341255" w:rsidRPr="006B00CA" w:rsidRDefault="00341255" w:rsidP="00341255">
      <w:pPr>
        <w:rPr>
          <w:rFonts w:ascii="Arial" w:hAnsi="Arial" w:cs="Arial"/>
        </w:rPr>
      </w:pPr>
      <w:r w:rsidRPr="006B00CA">
        <w:rPr>
          <w:rFonts w:ascii="Arial" w:hAnsi="Arial" w:cs="Arial"/>
        </w:rPr>
        <w:t>Troldtekt GmbH</w:t>
      </w:r>
      <w:r w:rsidRPr="006B00CA">
        <w:rPr>
          <w:rFonts w:ascii="Arial" w:hAnsi="Arial" w:cs="Arial"/>
        </w:rPr>
        <w:br/>
        <w:t>Friesenweg 4 · Haus 12</w:t>
      </w:r>
      <w:r w:rsidRPr="006B00CA">
        <w:rPr>
          <w:rFonts w:ascii="Arial" w:hAnsi="Arial" w:cs="Arial"/>
        </w:rPr>
        <w:br/>
        <w:t>D-22763 Hamburg</w:t>
      </w:r>
      <w:r w:rsidRPr="006B00CA">
        <w:rPr>
          <w:rFonts w:ascii="Arial" w:hAnsi="Arial" w:cs="Arial"/>
        </w:rPr>
        <w:br/>
      </w:r>
      <w:hyperlink r:id="rId16" w:history="1">
        <w:r w:rsidRPr="006B00CA">
          <w:rPr>
            <w:rStyle w:val="Hyperlink"/>
            <w:rFonts w:ascii="Arial" w:hAnsi="Arial" w:cs="Arial"/>
          </w:rPr>
          <w:t>www.troldtekt.de</w:t>
        </w:r>
      </w:hyperlink>
    </w:p>
    <w:p w14:paraId="4B64C6A4" w14:textId="3A96F86D" w:rsidR="00BA1808" w:rsidRPr="006B00CA" w:rsidRDefault="00BA1808" w:rsidP="00BA1808">
      <w:pPr>
        <w:rPr>
          <w:rFonts w:ascii="Arial" w:hAnsi="Arial" w:cs="Arial"/>
        </w:rPr>
      </w:pPr>
    </w:p>
    <w:p w14:paraId="74255AD1" w14:textId="77777777" w:rsidR="00BA1808" w:rsidRPr="006B00CA" w:rsidRDefault="00BA1808" w:rsidP="00BA1808">
      <w:pPr>
        <w:rPr>
          <w:rFonts w:ascii="Arial" w:hAnsi="Arial" w:cs="Arial"/>
        </w:rPr>
      </w:pPr>
    </w:p>
    <w:sectPr w:rsidR="00BA1808" w:rsidRPr="006B00CA" w:rsidSect="006B00CA">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A74B" w14:textId="77777777" w:rsidR="00BD6BA9" w:rsidRDefault="00BD6BA9" w:rsidP="00F8517F">
      <w:pPr>
        <w:spacing w:line="240" w:lineRule="auto"/>
      </w:pPr>
      <w:r>
        <w:separator/>
      </w:r>
    </w:p>
  </w:endnote>
  <w:endnote w:type="continuationSeparator" w:id="0">
    <w:p w14:paraId="2A783F9C" w14:textId="77777777" w:rsidR="00BD6BA9" w:rsidRDefault="00BD6BA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81D4" w14:textId="77777777" w:rsidR="00BD6BA9" w:rsidRDefault="00BD6BA9" w:rsidP="00F8517F">
      <w:pPr>
        <w:spacing w:line="240" w:lineRule="auto"/>
      </w:pPr>
      <w:r>
        <w:separator/>
      </w:r>
    </w:p>
  </w:footnote>
  <w:footnote w:type="continuationSeparator" w:id="0">
    <w:p w14:paraId="0E52019C" w14:textId="77777777" w:rsidR="00BD6BA9" w:rsidRDefault="00BD6BA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0A88" w14:textId="255FD003" w:rsidR="0051473F" w:rsidRPr="006B00CA" w:rsidRDefault="006B00CA" w:rsidP="006B00CA">
    <w:pPr>
      <w:pStyle w:val="Sidehoved"/>
      <w:jc w:val="right"/>
    </w:pPr>
    <w:r>
      <w:rPr>
        <w:noProof/>
        <w:lang w:bidi="de-DE"/>
      </w:rPr>
      <w:drawing>
        <wp:inline distT="0" distB="0" distL="0" distR="0" wp14:anchorId="67BBB7C3" wp14:editId="2785A848">
          <wp:extent cx="1682750" cy="431800"/>
          <wp:effectExtent l="0" t="0" r="0" b="6350"/>
          <wp:docPr id="17" name="Billede 17" descr="Et billede, der indeholder tekst, clipart&#10;&#10;Automatisk genereret beskrivelse"/>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637E97"/>
    <w:multiLevelType w:val="multilevel"/>
    <w:tmpl w:val="88B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903EF"/>
    <w:multiLevelType w:val="hybridMultilevel"/>
    <w:tmpl w:val="3094F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34268F"/>
    <w:multiLevelType w:val="hybridMultilevel"/>
    <w:tmpl w:val="DA2A0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19"/>
  </w:num>
  <w:num w:numId="6">
    <w:abstractNumId w:val="18"/>
  </w:num>
  <w:num w:numId="7">
    <w:abstractNumId w:val="14"/>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9"/>
  </w:num>
  <w:num w:numId="16">
    <w:abstractNumId w:val="37"/>
  </w:num>
  <w:num w:numId="17">
    <w:abstractNumId w:val="5"/>
  </w:num>
  <w:num w:numId="18">
    <w:abstractNumId w:val="11"/>
  </w:num>
  <w:num w:numId="19">
    <w:abstractNumId w:val="13"/>
  </w:num>
  <w:num w:numId="20">
    <w:abstractNumId w:val="36"/>
  </w:num>
  <w:num w:numId="21">
    <w:abstractNumId w:val="32"/>
  </w:num>
  <w:num w:numId="22">
    <w:abstractNumId w:val="22"/>
  </w:num>
  <w:num w:numId="23">
    <w:abstractNumId w:val="38"/>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5"/>
  </w:num>
  <w:num w:numId="31">
    <w:abstractNumId w:val="31"/>
  </w:num>
  <w:num w:numId="32">
    <w:abstractNumId w:val="4"/>
  </w:num>
  <w:num w:numId="33">
    <w:abstractNumId w:val="2"/>
  </w:num>
  <w:num w:numId="34">
    <w:abstractNumId w:val="7"/>
  </w:num>
  <w:num w:numId="35">
    <w:abstractNumId w:val="39"/>
  </w:num>
  <w:num w:numId="36">
    <w:abstractNumId w:val="6"/>
  </w:num>
  <w:num w:numId="37">
    <w:abstractNumId w:val="3"/>
  </w:num>
  <w:num w:numId="38">
    <w:abstractNumId w:val="20"/>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6"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92A"/>
    <w:rsid w:val="00013A84"/>
    <w:rsid w:val="00016CCB"/>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0F1B35"/>
    <w:rsid w:val="00102852"/>
    <w:rsid w:val="00112030"/>
    <w:rsid w:val="0011274A"/>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1D34"/>
    <w:rsid w:val="001E3AEE"/>
    <w:rsid w:val="001E6736"/>
    <w:rsid w:val="001E74CC"/>
    <w:rsid w:val="001E79B5"/>
    <w:rsid w:val="001F4B0B"/>
    <w:rsid w:val="001F5152"/>
    <w:rsid w:val="001F6D2C"/>
    <w:rsid w:val="00201540"/>
    <w:rsid w:val="00206558"/>
    <w:rsid w:val="002135B9"/>
    <w:rsid w:val="00233AE6"/>
    <w:rsid w:val="00235806"/>
    <w:rsid w:val="0023728E"/>
    <w:rsid w:val="002556D3"/>
    <w:rsid w:val="002606D7"/>
    <w:rsid w:val="002760E1"/>
    <w:rsid w:val="00276D7E"/>
    <w:rsid w:val="002A0A19"/>
    <w:rsid w:val="002A3D5F"/>
    <w:rsid w:val="002B56A8"/>
    <w:rsid w:val="002B5A19"/>
    <w:rsid w:val="002C0199"/>
    <w:rsid w:val="002C1A9B"/>
    <w:rsid w:val="002C3D31"/>
    <w:rsid w:val="002D37D9"/>
    <w:rsid w:val="002D44BD"/>
    <w:rsid w:val="002E78FC"/>
    <w:rsid w:val="00300144"/>
    <w:rsid w:val="00312CD4"/>
    <w:rsid w:val="003231CD"/>
    <w:rsid w:val="00331F06"/>
    <w:rsid w:val="00335A8A"/>
    <w:rsid w:val="00341255"/>
    <w:rsid w:val="0034163C"/>
    <w:rsid w:val="00352E05"/>
    <w:rsid w:val="003722A7"/>
    <w:rsid w:val="00372D2D"/>
    <w:rsid w:val="003812E5"/>
    <w:rsid w:val="00381CEC"/>
    <w:rsid w:val="00384960"/>
    <w:rsid w:val="00394932"/>
    <w:rsid w:val="00395A12"/>
    <w:rsid w:val="00397961"/>
    <w:rsid w:val="003A08BD"/>
    <w:rsid w:val="003A3B53"/>
    <w:rsid w:val="003C5F92"/>
    <w:rsid w:val="003D32D3"/>
    <w:rsid w:val="003E0186"/>
    <w:rsid w:val="00405780"/>
    <w:rsid w:val="00406BDB"/>
    <w:rsid w:val="004078E5"/>
    <w:rsid w:val="00410FC1"/>
    <w:rsid w:val="00412608"/>
    <w:rsid w:val="00422E15"/>
    <w:rsid w:val="0042361D"/>
    <w:rsid w:val="00425470"/>
    <w:rsid w:val="00425F55"/>
    <w:rsid w:val="00452895"/>
    <w:rsid w:val="00471BF3"/>
    <w:rsid w:val="004863E4"/>
    <w:rsid w:val="00493E32"/>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0CE"/>
    <w:rsid w:val="0056772F"/>
    <w:rsid w:val="005709AD"/>
    <w:rsid w:val="00581DB3"/>
    <w:rsid w:val="00586E0C"/>
    <w:rsid w:val="00591890"/>
    <w:rsid w:val="005A3FF6"/>
    <w:rsid w:val="005E6972"/>
    <w:rsid w:val="005F52BB"/>
    <w:rsid w:val="005F5F39"/>
    <w:rsid w:val="005F6144"/>
    <w:rsid w:val="00611597"/>
    <w:rsid w:val="00612C0C"/>
    <w:rsid w:val="006137DC"/>
    <w:rsid w:val="00615C57"/>
    <w:rsid w:val="00626534"/>
    <w:rsid w:val="00633D48"/>
    <w:rsid w:val="006352A0"/>
    <w:rsid w:val="006505CA"/>
    <w:rsid w:val="0067063C"/>
    <w:rsid w:val="0067066E"/>
    <w:rsid w:val="006741BD"/>
    <w:rsid w:val="006772CD"/>
    <w:rsid w:val="006778B4"/>
    <w:rsid w:val="00681B9B"/>
    <w:rsid w:val="00684E37"/>
    <w:rsid w:val="006A386B"/>
    <w:rsid w:val="006A3CC0"/>
    <w:rsid w:val="006B00CA"/>
    <w:rsid w:val="006C0BA4"/>
    <w:rsid w:val="006C2582"/>
    <w:rsid w:val="006C2992"/>
    <w:rsid w:val="006C7A3A"/>
    <w:rsid w:val="006F2EA6"/>
    <w:rsid w:val="006F4343"/>
    <w:rsid w:val="007007C5"/>
    <w:rsid w:val="00701D1D"/>
    <w:rsid w:val="00704BA4"/>
    <w:rsid w:val="00704DF6"/>
    <w:rsid w:val="00710FE9"/>
    <w:rsid w:val="00715119"/>
    <w:rsid w:val="00717366"/>
    <w:rsid w:val="0075336E"/>
    <w:rsid w:val="00754402"/>
    <w:rsid w:val="00763DBB"/>
    <w:rsid w:val="0076517C"/>
    <w:rsid w:val="00783A44"/>
    <w:rsid w:val="00791801"/>
    <w:rsid w:val="00791AA2"/>
    <w:rsid w:val="00794E38"/>
    <w:rsid w:val="007956C7"/>
    <w:rsid w:val="00796225"/>
    <w:rsid w:val="007C3A73"/>
    <w:rsid w:val="007D41EC"/>
    <w:rsid w:val="007D6D1A"/>
    <w:rsid w:val="007E1E76"/>
    <w:rsid w:val="007F3CE7"/>
    <w:rsid w:val="00800F99"/>
    <w:rsid w:val="00813C79"/>
    <w:rsid w:val="00813DC0"/>
    <w:rsid w:val="0081617B"/>
    <w:rsid w:val="008263CD"/>
    <w:rsid w:val="00831C18"/>
    <w:rsid w:val="008325B5"/>
    <w:rsid w:val="008375A4"/>
    <w:rsid w:val="00841E57"/>
    <w:rsid w:val="00841FCA"/>
    <w:rsid w:val="00842644"/>
    <w:rsid w:val="00845271"/>
    <w:rsid w:val="008505BB"/>
    <w:rsid w:val="00873D50"/>
    <w:rsid w:val="0088066B"/>
    <w:rsid w:val="00880BB1"/>
    <w:rsid w:val="00882260"/>
    <w:rsid w:val="008A0E9B"/>
    <w:rsid w:val="008B6DDB"/>
    <w:rsid w:val="008C2CEB"/>
    <w:rsid w:val="008C3222"/>
    <w:rsid w:val="008C44BF"/>
    <w:rsid w:val="008C6E08"/>
    <w:rsid w:val="008D04C1"/>
    <w:rsid w:val="008D0F55"/>
    <w:rsid w:val="008D1F6A"/>
    <w:rsid w:val="008D6540"/>
    <w:rsid w:val="008D6DFC"/>
    <w:rsid w:val="008F3DAF"/>
    <w:rsid w:val="008F66D4"/>
    <w:rsid w:val="008F7B56"/>
    <w:rsid w:val="00902276"/>
    <w:rsid w:val="009071A9"/>
    <w:rsid w:val="00924A5C"/>
    <w:rsid w:val="00924AD1"/>
    <w:rsid w:val="00931E31"/>
    <w:rsid w:val="00936A3B"/>
    <w:rsid w:val="00945A07"/>
    <w:rsid w:val="00947AAB"/>
    <w:rsid w:val="009536C7"/>
    <w:rsid w:val="00967D0D"/>
    <w:rsid w:val="00976313"/>
    <w:rsid w:val="00980FD8"/>
    <w:rsid w:val="009A33E5"/>
    <w:rsid w:val="009A3518"/>
    <w:rsid w:val="009A47ED"/>
    <w:rsid w:val="009B48C2"/>
    <w:rsid w:val="009B4B73"/>
    <w:rsid w:val="009C267D"/>
    <w:rsid w:val="009C5312"/>
    <w:rsid w:val="009D7A45"/>
    <w:rsid w:val="009E1467"/>
    <w:rsid w:val="009E1665"/>
    <w:rsid w:val="009E51F7"/>
    <w:rsid w:val="009F0821"/>
    <w:rsid w:val="00A074BF"/>
    <w:rsid w:val="00A20E0B"/>
    <w:rsid w:val="00A26463"/>
    <w:rsid w:val="00A265D5"/>
    <w:rsid w:val="00A36E88"/>
    <w:rsid w:val="00A461AC"/>
    <w:rsid w:val="00A57636"/>
    <w:rsid w:val="00A82412"/>
    <w:rsid w:val="00A8615C"/>
    <w:rsid w:val="00A91EB9"/>
    <w:rsid w:val="00A92439"/>
    <w:rsid w:val="00AA1CCA"/>
    <w:rsid w:val="00AA41FD"/>
    <w:rsid w:val="00AA520A"/>
    <w:rsid w:val="00AA6776"/>
    <w:rsid w:val="00AB120A"/>
    <w:rsid w:val="00AC21C2"/>
    <w:rsid w:val="00AD1A93"/>
    <w:rsid w:val="00B076D0"/>
    <w:rsid w:val="00B343BA"/>
    <w:rsid w:val="00B37FC5"/>
    <w:rsid w:val="00B465C1"/>
    <w:rsid w:val="00B5756B"/>
    <w:rsid w:val="00B72C97"/>
    <w:rsid w:val="00B9167F"/>
    <w:rsid w:val="00BA04CC"/>
    <w:rsid w:val="00BA1808"/>
    <w:rsid w:val="00BA2559"/>
    <w:rsid w:val="00BA49A8"/>
    <w:rsid w:val="00BA4AB4"/>
    <w:rsid w:val="00BA642C"/>
    <w:rsid w:val="00BA672E"/>
    <w:rsid w:val="00BB39BA"/>
    <w:rsid w:val="00BC3FA5"/>
    <w:rsid w:val="00BC5ED5"/>
    <w:rsid w:val="00BC64B9"/>
    <w:rsid w:val="00BC77AF"/>
    <w:rsid w:val="00BD6BA9"/>
    <w:rsid w:val="00BE333F"/>
    <w:rsid w:val="00BE3E6E"/>
    <w:rsid w:val="00BF64E1"/>
    <w:rsid w:val="00C1351E"/>
    <w:rsid w:val="00C151C2"/>
    <w:rsid w:val="00C40BC6"/>
    <w:rsid w:val="00C40E4A"/>
    <w:rsid w:val="00C42709"/>
    <w:rsid w:val="00C42C28"/>
    <w:rsid w:val="00C45F50"/>
    <w:rsid w:val="00C555BE"/>
    <w:rsid w:val="00C62328"/>
    <w:rsid w:val="00C65DC6"/>
    <w:rsid w:val="00C8168F"/>
    <w:rsid w:val="00C9177A"/>
    <w:rsid w:val="00C92EBB"/>
    <w:rsid w:val="00C97479"/>
    <w:rsid w:val="00CA3BEF"/>
    <w:rsid w:val="00CA58B0"/>
    <w:rsid w:val="00CC7016"/>
    <w:rsid w:val="00CE2EC9"/>
    <w:rsid w:val="00CE3F8B"/>
    <w:rsid w:val="00CF762A"/>
    <w:rsid w:val="00D16C45"/>
    <w:rsid w:val="00D2097C"/>
    <w:rsid w:val="00D30996"/>
    <w:rsid w:val="00D411C0"/>
    <w:rsid w:val="00D46A85"/>
    <w:rsid w:val="00D628E8"/>
    <w:rsid w:val="00D62F79"/>
    <w:rsid w:val="00D741E4"/>
    <w:rsid w:val="00D760F1"/>
    <w:rsid w:val="00D77E9A"/>
    <w:rsid w:val="00D82291"/>
    <w:rsid w:val="00D82328"/>
    <w:rsid w:val="00D862A7"/>
    <w:rsid w:val="00D86D6E"/>
    <w:rsid w:val="00DA4286"/>
    <w:rsid w:val="00DA4596"/>
    <w:rsid w:val="00DD138F"/>
    <w:rsid w:val="00DE025B"/>
    <w:rsid w:val="00DE1016"/>
    <w:rsid w:val="00DE16F6"/>
    <w:rsid w:val="00DE443E"/>
    <w:rsid w:val="00DF106B"/>
    <w:rsid w:val="00DF54AF"/>
    <w:rsid w:val="00DF6F11"/>
    <w:rsid w:val="00E114F1"/>
    <w:rsid w:val="00E17991"/>
    <w:rsid w:val="00E27944"/>
    <w:rsid w:val="00E40D17"/>
    <w:rsid w:val="00E411AB"/>
    <w:rsid w:val="00E4410B"/>
    <w:rsid w:val="00E4479F"/>
    <w:rsid w:val="00E54148"/>
    <w:rsid w:val="00E564B9"/>
    <w:rsid w:val="00E57B9E"/>
    <w:rsid w:val="00E57CB5"/>
    <w:rsid w:val="00E620DD"/>
    <w:rsid w:val="00E62B43"/>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30CA"/>
    <w:rsid w:val="00F75B4B"/>
    <w:rsid w:val="00F778E8"/>
    <w:rsid w:val="00F8517F"/>
    <w:rsid w:val="00F86940"/>
    <w:rsid w:val="00F970B8"/>
    <w:rsid w:val="00FB68A8"/>
    <w:rsid w:val="00FC7098"/>
    <w:rsid w:val="00FC7B94"/>
    <w:rsid w:val="00FD23C4"/>
    <w:rsid w:val="00FD28BF"/>
    <w:rsid w:val="00FD7284"/>
    <w:rsid w:val="00FE16E7"/>
    <w:rsid w:val="00FE485C"/>
    <w:rsid w:val="00FE6CC0"/>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860DA1"/>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3412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styleId="FormateretHTML">
    <w:name w:val="HTML Preformatted"/>
    <w:basedOn w:val="Normal"/>
    <w:link w:val="FormateretHTMLTegn"/>
    <w:uiPriority w:val="99"/>
    <w:semiHidden/>
    <w:unhideWhenUsed/>
    <w:rsid w:val="0090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902276"/>
    <w:rPr>
      <w:rFonts w:ascii="Courier New" w:eastAsia="Times New Roman" w:hAnsi="Courier New" w:cs="Courier New"/>
      <w:sz w:val="20"/>
      <w:szCs w:val="20"/>
      <w:lang w:eastAsia="da-DK"/>
    </w:rPr>
  </w:style>
  <w:style w:type="character" w:customStyle="1" w:styleId="Overskrift2Tegn">
    <w:name w:val="Overskrift 2 Tegn"/>
    <w:basedOn w:val="Standardskrifttypeiafsnit"/>
    <w:link w:val="Overskrift2"/>
    <w:uiPriority w:val="9"/>
    <w:semiHidden/>
    <w:rsid w:val="00341255"/>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40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5116120">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6057536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76164735">
      <w:bodyDiv w:val="1"/>
      <w:marLeft w:val="0"/>
      <w:marRight w:val="0"/>
      <w:marTop w:val="0"/>
      <w:marBottom w:val="0"/>
      <w:divBdr>
        <w:top w:val="none" w:sz="0" w:space="0" w:color="auto"/>
        <w:left w:val="none" w:sz="0" w:space="0" w:color="auto"/>
        <w:bottom w:val="none" w:sz="0" w:space="0" w:color="auto"/>
        <w:right w:val="none" w:sz="0" w:space="0" w:color="auto"/>
      </w:divBdr>
    </w:div>
    <w:div w:id="1653099471">
      <w:bodyDiv w:val="1"/>
      <w:marLeft w:val="0"/>
      <w:marRight w:val="0"/>
      <w:marTop w:val="0"/>
      <w:marBottom w:val="0"/>
      <w:divBdr>
        <w:top w:val="none" w:sz="0" w:space="0" w:color="auto"/>
        <w:left w:val="none" w:sz="0" w:space="0" w:color="auto"/>
        <w:bottom w:val="none" w:sz="0" w:space="0" w:color="auto"/>
        <w:right w:val="none" w:sz="0" w:space="0" w:color="auto"/>
      </w:divBdr>
      <w:divsChild>
        <w:div w:id="915940817">
          <w:marLeft w:val="0"/>
          <w:marRight w:val="0"/>
          <w:marTop w:val="0"/>
          <w:marBottom w:val="0"/>
          <w:divBdr>
            <w:top w:val="none" w:sz="0" w:space="0" w:color="auto"/>
            <w:left w:val="none" w:sz="0" w:space="0" w:color="auto"/>
            <w:bottom w:val="none" w:sz="0" w:space="0" w:color="auto"/>
            <w:right w:val="none" w:sz="0" w:space="0" w:color="auto"/>
          </w:divBdr>
          <w:divsChild>
            <w:div w:id="723336214">
              <w:marLeft w:val="0"/>
              <w:marRight w:val="0"/>
              <w:marTop w:val="0"/>
              <w:marBottom w:val="0"/>
              <w:divBdr>
                <w:top w:val="none" w:sz="0" w:space="0" w:color="auto"/>
                <w:left w:val="none" w:sz="0" w:space="0" w:color="auto"/>
                <w:bottom w:val="none" w:sz="0" w:space="0" w:color="auto"/>
                <w:right w:val="none" w:sz="0" w:space="0" w:color="auto"/>
              </w:divBdr>
              <w:divsChild>
                <w:div w:id="219559741">
                  <w:marLeft w:val="-240"/>
                  <w:marRight w:val="-240"/>
                  <w:marTop w:val="0"/>
                  <w:marBottom w:val="0"/>
                  <w:divBdr>
                    <w:top w:val="none" w:sz="0" w:space="0" w:color="auto"/>
                    <w:left w:val="none" w:sz="0" w:space="0" w:color="auto"/>
                    <w:bottom w:val="none" w:sz="0" w:space="0" w:color="auto"/>
                    <w:right w:val="none" w:sz="0" w:space="0" w:color="auto"/>
                  </w:divBdr>
                  <w:divsChild>
                    <w:div w:id="587084407">
                      <w:marLeft w:val="0"/>
                      <w:marRight w:val="0"/>
                      <w:marTop w:val="0"/>
                      <w:marBottom w:val="0"/>
                      <w:divBdr>
                        <w:top w:val="none" w:sz="0" w:space="0" w:color="auto"/>
                        <w:left w:val="none" w:sz="0" w:space="0" w:color="auto"/>
                        <w:bottom w:val="none" w:sz="0" w:space="0" w:color="auto"/>
                        <w:right w:val="none" w:sz="0" w:space="0" w:color="auto"/>
                      </w:divBdr>
                      <w:divsChild>
                        <w:div w:id="1892770751">
                          <w:marLeft w:val="0"/>
                          <w:marRight w:val="0"/>
                          <w:marTop w:val="0"/>
                          <w:marBottom w:val="0"/>
                          <w:divBdr>
                            <w:top w:val="none" w:sz="0" w:space="0" w:color="auto"/>
                            <w:left w:val="none" w:sz="0" w:space="0" w:color="auto"/>
                            <w:bottom w:val="none" w:sz="0" w:space="0" w:color="auto"/>
                            <w:right w:val="none" w:sz="0" w:space="0" w:color="auto"/>
                          </w:divBdr>
                        </w:div>
                        <w:div w:id="1619099488">
                          <w:marLeft w:val="0"/>
                          <w:marRight w:val="0"/>
                          <w:marTop w:val="0"/>
                          <w:marBottom w:val="0"/>
                          <w:divBdr>
                            <w:top w:val="none" w:sz="0" w:space="0" w:color="auto"/>
                            <w:left w:val="none" w:sz="0" w:space="0" w:color="auto"/>
                            <w:bottom w:val="none" w:sz="0" w:space="0" w:color="auto"/>
                            <w:right w:val="none" w:sz="0" w:space="0" w:color="auto"/>
                          </w:divBdr>
                          <w:divsChild>
                            <w:div w:id="2020306544">
                              <w:marLeft w:val="165"/>
                              <w:marRight w:val="165"/>
                              <w:marTop w:val="0"/>
                              <w:marBottom w:val="0"/>
                              <w:divBdr>
                                <w:top w:val="none" w:sz="0" w:space="0" w:color="auto"/>
                                <w:left w:val="none" w:sz="0" w:space="0" w:color="auto"/>
                                <w:bottom w:val="none" w:sz="0" w:space="0" w:color="auto"/>
                                <w:right w:val="none" w:sz="0" w:space="0" w:color="auto"/>
                              </w:divBdr>
                              <w:divsChild>
                                <w:div w:id="796291079">
                                  <w:marLeft w:val="0"/>
                                  <w:marRight w:val="0"/>
                                  <w:marTop w:val="0"/>
                                  <w:marBottom w:val="0"/>
                                  <w:divBdr>
                                    <w:top w:val="none" w:sz="0" w:space="0" w:color="auto"/>
                                    <w:left w:val="none" w:sz="0" w:space="0" w:color="auto"/>
                                    <w:bottom w:val="none" w:sz="0" w:space="0" w:color="auto"/>
                                    <w:right w:val="none" w:sz="0" w:space="0" w:color="auto"/>
                                  </w:divBdr>
                                  <w:divsChild>
                                    <w:div w:id="12425250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1441258">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gesunde-schulen-der-zukunft/schulbau-post-corona/" TargetMode="External"/><Relationship Id="rId13" Type="http://schemas.openxmlformats.org/officeDocument/2006/relationships/hyperlink" Target="https://www.troldtekt.de/news/themen/gesunde-schulen-der-zukunf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e/news/themen/gesunde-schulen-der-zukunft/troldtekt-in-schul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oldtek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gesunde-schulen-der-zukunft/khr-architecture/"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e/news/themen/gesunde-schulen-der-zukunft/erlev-schu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oldtekt.de/news/2021/schulbau-hamburg/"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2379-CE61-45C5-8EA4-EE8BB530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750</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7</cp:revision>
  <cp:lastPrinted>2020-10-06T08:19:00Z</cp:lastPrinted>
  <dcterms:created xsi:type="dcterms:W3CDTF">2021-09-10T07:28:00Z</dcterms:created>
  <dcterms:modified xsi:type="dcterms:W3CDTF">2021-09-22T06:49:00Z</dcterms:modified>
</cp:coreProperties>
</file>