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C80F8" w14:textId="77777777" w:rsidR="004B6ADF" w:rsidRPr="004B6ADF" w:rsidRDefault="004B6ADF" w:rsidP="004B6ADF">
      <w:pPr>
        <w:pStyle w:val="Rubrik"/>
        <w:spacing w:line="276" w:lineRule="auto"/>
        <w:rPr>
          <w:rFonts w:ascii="Arial" w:hAnsi="Arial" w:cs="Arial"/>
          <w:sz w:val="20"/>
          <w:szCs w:val="20"/>
          <w:lang w:bidi="de-DE"/>
        </w:rPr>
      </w:pPr>
      <w:r w:rsidRPr="004B6ADF">
        <w:rPr>
          <w:rFonts w:ascii="Arial" w:hAnsi="Arial" w:cs="Arial"/>
          <w:sz w:val="20"/>
          <w:szCs w:val="20"/>
          <w:lang w:bidi="de-DE"/>
        </w:rPr>
        <w:t>Pressemitteilung von Troldtekt A/S</w:t>
      </w:r>
    </w:p>
    <w:p w14:paraId="165F48F6" w14:textId="77777777" w:rsidR="004B6ADF" w:rsidRPr="004B6ADF" w:rsidRDefault="004B6ADF" w:rsidP="006E189C">
      <w:pPr>
        <w:pStyle w:val="Rubrik"/>
        <w:spacing w:line="276" w:lineRule="auto"/>
        <w:rPr>
          <w:rFonts w:ascii="Arial" w:hAnsi="Arial" w:cs="Arial"/>
          <w:sz w:val="20"/>
          <w:szCs w:val="20"/>
          <w:lang w:bidi="de-DE"/>
        </w:rPr>
      </w:pPr>
    </w:p>
    <w:p w14:paraId="7AE48CD9" w14:textId="77777777" w:rsidR="004B6ADF" w:rsidRPr="004B6ADF" w:rsidRDefault="004B6ADF" w:rsidP="006E189C">
      <w:pPr>
        <w:pStyle w:val="Rubrik"/>
        <w:spacing w:line="276" w:lineRule="auto"/>
        <w:rPr>
          <w:rFonts w:ascii="Arial" w:hAnsi="Arial" w:cs="Arial"/>
          <w:sz w:val="20"/>
          <w:szCs w:val="20"/>
          <w:lang w:bidi="de-DE"/>
        </w:rPr>
      </w:pPr>
    </w:p>
    <w:p w14:paraId="060CF5FB" w14:textId="607EC8A7" w:rsidR="006E189C" w:rsidRPr="004B6ADF" w:rsidRDefault="006E189C" w:rsidP="006E189C">
      <w:pPr>
        <w:pStyle w:val="Rubrik"/>
        <w:spacing w:line="276" w:lineRule="auto"/>
        <w:rPr>
          <w:rFonts w:ascii="Arial" w:hAnsi="Arial" w:cs="Arial"/>
          <w:sz w:val="28"/>
          <w:szCs w:val="28"/>
        </w:rPr>
      </w:pPr>
      <w:r w:rsidRPr="004B6ADF">
        <w:rPr>
          <w:rFonts w:ascii="Arial" w:hAnsi="Arial" w:cs="Arial"/>
          <w:sz w:val="28"/>
          <w:szCs w:val="28"/>
          <w:lang w:bidi="de-DE"/>
        </w:rPr>
        <w:t>THEMA AKUSTIK IN RESTAURANTS</w:t>
      </w:r>
    </w:p>
    <w:p w14:paraId="4420EB7E" w14:textId="1EA9139F" w:rsidR="008B6DDB" w:rsidRPr="004B6ADF" w:rsidRDefault="006E189C" w:rsidP="006E189C">
      <w:pPr>
        <w:pStyle w:val="Rubrik"/>
        <w:spacing w:line="276" w:lineRule="auto"/>
        <w:rPr>
          <w:rFonts w:ascii="Arial" w:hAnsi="Arial" w:cs="Arial"/>
          <w:sz w:val="28"/>
          <w:szCs w:val="28"/>
        </w:rPr>
      </w:pPr>
      <w:r w:rsidRPr="004B6ADF">
        <w:rPr>
          <w:rFonts w:ascii="Arial" w:hAnsi="Arial" w:cs="Arial"/>
          <w:sz w:val="28"/>
          <w:szCs w:val="28"/>
          <w:lang w:bidi="de-DE"/>
        </w:rPr>
        <w:t>Lärm und Geräusche beeinflussen den Geschmackssinn</w:t>
      </w:r>
    </w:p>
    <w:p w14:paraId="2FAE1EBD" w14:textId="467B0DF5" w:rsidR="006E189C" w:rsidRPr="004B6ADF" w:rsidRDefault="006E189C" w:rsidP="006E189C">
      <w:pPr>
        <w:pStyle w:val="Underrubrik"/>
        <w:rPr>
          <w:rFonts w:ascii="Arial" w:hAnsi="Arial" w:cs="Arial"/>
          <w:sz w:val="20"/>
          <w:szCs w:val="20"/>
        </w:rPr>
      </w:pPr>
    </w:p>
    <w:p w14:paraId="79D34724" w14:textId="23759954" w:rsidR="006E189C" w:rsidRPr="004B6ADF" w:rsidRDefault="006E189C" w:rsidP="001A04CD">
      <w:pPr>
        <w:pStyle w:val="Underrubrik"/>
        <w:rPr>
          <w:rFonts w:ascii="Arial" w:hAnsi="Arial" w:cs="Arial"/>
          <w:sz w:val="20"/>
          <w:szCs w:val="20"/>
        </w:rPr>
      </w:pPr>
      <w:r w:rsidRPr="004B6ADF">
        <w:rPr>
          <w:rFonts w:ascii="Arial" w:hAnsi="Arial" w:cs="Arial"/>
          <w:sz w:val="20"/>
          <w:szCs w:val="20"/>
          <w:lang w:bidi="de-DE"/>
        </w:rPr>
        <w:t xml:space="preserve">Neuere Forschungsergebnisse zeigen: Lärm setzt unsere Fähigkeit herab, Süßes und Salziges zu schmecken. Und tiefe Töne können bittere Geschmacksnoten verstärken. Das berichtet Professor Charles Spence von der Universität Oxford. </w:t>
      </w:r>
    </w:p>
    <w:p w14:paraId="18E23F51" w14:textId="64AE6159" w:rsidR="006E189C" w:rsidRPr="004B6ADF" w:rsidRDefault="006E189C" w:rsidP="006E189C">
      <w:pPr>
        <w:rPr>
          <w:rFonts w:ascii="Arial" w:hAnsi="Arial" w:cs="Arial"/>
          <w:szCs w:val="20"/>
        </w:rPr>
      </w:pPr>
    </w:p>
    <w:p w14:paraId="10D97797" w14:textId="1AA52E52" w:rsidR="006E189C" w:rsidRPr="004B6ADF" w:rsidRDefault="006E189C" w:rsidP="006E189C">
      <w:pPr>
        <w:rPr>
          <w:rFonts w:ascii="Arial" w:hAnsi="Arial" w:cs="Arial"/>
          <w:szCs w:val="20"/>
        </w:rPr>
      </w:pPr>
      <w:r w:rsidRPr="004B6ADF">
        <w:rPr>
          <w:rFonts w:ascii="Arial" w:hAnsi="Arial" w:cs="Arial"/>
          <w:szCs w:val="20"/>
          <w:lang w:bidi="de-DE"/>
        </w:rPr>
        <w:t xml:space="preserve">„Versuche im Labor und in Restaurants haben eindeutig gezeigt, dass Faktoren wie Akustik, Hintergrundmusik und Lärmpegel einen Einfluss darauf haben, wie wir Speisen und Getränke beim Verzehr wahrnehmen. Das kann man nicht einfach außer Acht lassen“, sagt Charles Spence </w:t>
      </w:r>
      <w:hyperlink r:id="rId8" w:history="1">
        <w:r w:rsidRPr="005207D9">
          <w:rPr>
            <w:rStyle w:val="Hyperlink"/>
            <w:rFonts w:ascii="Arial" w:hAnsi="Arial" w:cs="Arial"/>
            <w:szCs w:val="20"/>
            <w:lang w:bidi="de-DE"/>
          </w:rPr>
          <w:t>in einem neuen Interview</w:t>
        </w:r>
      </w:hyperlink>
      <w:r w:rsidRPr="004B6ADF">
        <w:rPr>
          <w:rFonts w:ascii="Arial" w:hAnsi="Arial" w:cs="Arial"/>
          <w:szCs w:val="20"/>
          <w:lang w:bidi="de-DE"/>
        </w:rPr>
        <w:t xml:space="preserve"> auf www.troldtekt.com.</w:t>
      </w:r>
    </w:p>
    <w:p w14:paraId="10890058" w14:textId="37243209" w:rsidR="006E189C" w:rsidRPr="004B6ADF" w:rsidRDefault="006E189C" w:rsidP="006E189C">
      <w:pPr>
        <w:rPr>
          <w:rFonts w:ascii="Arial" w:hAnsi="Arial" w:cs="Arial"/>
          <w:szCs w:val="20"/>
        </w:rPr>
      </w:pPr>
    </w:p>
    <w:p w14:paraId="02A06761" w14:textId="24D32EF8" w:rsidR="006E189C" w:rsidRPr="004B6ADF" w:rsidRDefault="006E189C" w:rsidP="006E189C">
      <w:pPr>
        <w:rPr>
          <w:rFonts w:ascii="Arial" w:hAnsi="Arial" w:cs="Arial"/>
          <w:szCs w:val="20"/>
        </w:rPr>
      </w:pPr>
      <w:r w:rsidRPr="004B6ADF">
        <w:rPr>
          <w:rFonts w:ascii="Arial" w:hAnsi="Arial" w:cs="Arial"/>
          <w:szCs w:val="20"/>
          <w:lang w:bidi="de-DE"/>
        </w:rPr>
        <w:t xml:space="preserve">„Wenn dein Restaurant voller Glas und Edelstahl ist und du nichts dafür tust, um die Akustik zu verbessern, werden deine Gäste in einer ziemlich lauten Umgebung essen. Doch wie kannst du es als leidenschaftlicher Koch zulassen, dass deine Speisen durch Lärm und zufällige Musik verhunzt werden?“, fragt der Wissenschaftler. </w:t>
      </w:r>
    </w:p>
    <w:p w14:paraId="05DC3990" w14:textId="77777777" w:rsidR="006E189C" w:rsidRPr="004B6ADF" w:rsidRDefault="006E189C" w:rsidP="006E189C">
      <w:pPr>
        <w:rPr>
          <w:rFonts w:ascii="Arial" w:hAnsi="Arial" w:cs="Arial"/>
          <w:szCs w:val="20"/>
        </w:rPr>
      </w:pPr>
    </w:p>
    <w:p w14:paraId="0E047F34" w14:textId="37E8A38D" w:rsidR="006E189C" w:rsidRPr="004B6ADF" w:rsidRDefault="005D62D1" w:rsidP="006E189C">
      <w:pPr>
        <w:rPr>
          <w:rFonts w:ascii="Arial" w:hAnsi="Arial" w:cs="Arial"/>
          <w:b/>
          <w:szCs w:val="20"/>
        </w:rPr>
      </w:pPr>
      <w:r w:rsidRPr="004B6ADF">
        <w:rPr>
          <w:rFonts w:ascii="Arial" w:hAnsi="Arial" w:cs="Arial"/>
          <w:b/>
          <w:szCs w:val="20"/>
          <w:lang w:bidi="de-DE"/>
        </w:rPr>
        <w:t>Lärm kann Sterne kosten</w:t>
      </w:r>
    </w:p>
    <w:p w14:paraId="6775DEAE" w14:textId="6A9A176A" w:rsidR="006450A0" w:rsidRPr="004B6ADF" w:rsidRDefault="006E189C" w:rsidP="006E189C">
      <w:pPr>
        <w:rPr>
          <w:rFonts w:ascii="Arial" w:hAnsi="Arial" w:cs="Arial"/>
          <w:szCs w:val="20"/>
        </w:rPr>
      </w:pPr>
      <w:r w:rsidRPr="004B6ADF">
        <w:rPr>
          <w:rFonts w:ascii="Arial" w:hAnsi="Arial" w:cs="Arial"/>
          <w:szCs w:val="20"/>
          <w:lang w:bidi="de-DE"/>
        </w:rPr>
        <w:t xml:space="preserve">Der Artikel über die Erkenntnisse von Charles Spence ist Teil einer Serie </w:t>
      </w:r>
      <w:hyperlink r:id="rId9" w:history="1">
        <w:r w:rsidRPr="005207D9">
          <w:rPr>
            <w:rStyle w:val="Hyperlink"/>
            <w:rFonts w:ascii="Arial" w:hAnsi="Arial" w:cs="Arial"/>
            <w:szCs w:val="20"/>
            <w:lang w:bidi="de-DE"/>
          </w:rPr>
          <w:t>zum Thema Akustik in Restaurants</w:t>
        </w:r>
      </w:hyperlink>
      <w:r w:rsidRPr="004B6ADF">
        <w:rPr>
          <w:rFonts w:ascii="Arial" w:hAnsi="Arial" w:cs="Arial"/>
          <w:szCs w:val="20"/>
          <w:lang w:bidi="de-DE"/>
        </w:rPr>
        <w:t xml:space="preserve">. Zur Serie gehört auch </w:t>
      </w:r>
      <w:hyperlink r:id="rId10" w:history="1">
        <w:r w:rsidR="006450A0" w:rsidRPr="005207D9">
          <w:rPr>
            <w:rStyle w:val="Hyperlink"/>
            <w:rFonts w:ascii="Arial" w:hAnsi="Arial" w:cs="Arial"/>
            <w:szCs w:val="20"/>
            <w:lang w:bidi="de-DE"/>
          </w:rPr>
          <w:t>ein Interview mit Morten Vilsbæk</w:t>
        </w:r>
      </w:hyperlink>
      <w:r w:rsidRPr="004B6ADF">
        <w:rPr>
          <w:rFonts w:ascii="Arial" w:hAnsi="Arial" w:cs="Arial"/>
          <w:szCs w:val="20"/>
          <w:lang w:bidi="de-DE"/>
        </w:rPr>
        <w:t>, dem Vorsitzenden des Verbands der dänischen Restaurantkritiker. Wenn Umgebungslärm und laute Geräusche den Genuss trüben, berichtet er, kann das zu einer schlechteren Gesamtnote für das Restaurant führen.</w:t>
      </w:r>
    </w:p>
    <w:p w14:paraId="39C1238D" w14:textId="77777777" w:rsidR="006450A0" w:rsidRPr="004B6ADF" w:rsidRDefault="006450A0" w:rsidP="006E189C">
      <w:pPr>
        <w:rPr>
          <w:rFonts w:ascii="Arial" w:hAnsi="Arial" w:cs="Arial"/>
          <w:szCs w:val="20"/>
        </w:rPr>
      </w:pPr>
    </w:p>
    <w:p w14:paraId="1868B4AD" w14:textId="2C1444C6" w:rsidR="006E189C" w:rsidRPr="004B6ADF" w:rsidRDefault="005D62D1" w:rsidP="006E189C">
      <w:pPr>
        <w:rPr>
          <w:rFonts w:ascii="Arial" w:hAnsi="Arial" w:cs="Arial"/>
          <w:szCs w:val="20"/>
        </w:rPr>
      </w:pPr>
      <w:r w:rsidRPr="004B6ADF">
        <w:rPr>
          <w:rFonts w:ascii="Arial" w:hAnsi="Arial" w:cs="Arial"/>
          <w:szCs w:val="20"/>
          <w:lang w:bidi="de-DE"/>
        </w:rPr>
        <w:t xml:space="preserve">Die Artikelserie auf www.troldtekt.de zeigt auch Beispiele dafür, wie internationale Restaurants die Akustiklösungen von Troldtekt einsetzen, um eine angenehme Atmosphäre für ihre Gäste zu schaffen. Das dänische Spitzenrestaurant Noma beispielsweise stattete sein </w:t>
      </w:r>
      <w:hyperlink r:id="rId11" w:history="1">
        <w:r w:rsidR="006450A0" w:rsidRPr="005207D9">
          <w:rPr>
            <w:rStyle w:val="Hyperlink"/>
            <w:rFonts w:ascii="Arial" w:hAnsi="Arial" w:cs="Arial"/>
            <w:szCs w:val="20"/>
            <w:lang w:bidi="de-DE"/>
          </w:rPr>
          <w:t>Popup-Restaurant in Sydney</w:t>
        </w:r>
      </w:hyperlink>
      <w:bookmarkStart w:id="0" w:name="_GoBack"/>
      <w:bookmarkEnd w:id="0"/>
      <w:r w:rsidRPr="004B6ADF">
        <w:rPr>
          <w:rFonts w:ascii="Arial" w:hAnsi="Arial" w:cs="Arial"/>
          <w:szCs w:val="20"/>
          <w:lang w:bidi="de-DE"/>
        </w:rPr>
        <w:t xml:space="preserve"> mit schwarz gestrichenen Troldtekt-Deckenplatten aus. </w:t>
      </w:r>
    </w:p>
    <w:p w14:paraId="477A004E" w14:textId="77777777" w:rsidR="003D32D3" w:rsidRPr="004B6ADF" w:rsidRDefault="003D32D3" w:rsidP="003D32D3">
      <w:pPr>
        <w:pStyle w:val="Underrubrik"/>
        <w:rPr>
          <w:rFonts w:ascii="Arial" w:hAnsi="Arial" w:cs="Arial"/>
          <w:sz w:val="20"/>
          <w:szCs w:val="20"/>
        </w:rPr>
      </w:pPr>
    </w:p>
    <w:p w14:paraId="48F5EA00" w14:textId="06293F38" w:rsidR="003D32D3" w:rsidRPr="004B6ADF" w:rsidRDefault="003D32D3" w:rsidP="003D32D3">
      <w:pPr>
        <w:rPr>
          <w:rFonts w:ascii="Arial" w:hAnsi="Arial" w:cs="Arial"/>
          <w:szCs w:val="20"/>
        </w:rPr>
      </w:pPr>
    </w:p>
    <w:p w14:paraId="6C61B87B" w14:textId="77777777" w:rsidR="00B67ABC" w:rsidRPr="004B6ADF" w:rsidRDefault="00B67ABC" w:rsidP="00B67ABC">
      <w:pPr>
        <w:rPr>
          <w:rFonts w:ascii="Arial" w:hAnsi="Arial" w:cs="Arial"/>
          <w:szCs w:val="20"/>
        </w:rPr>
      </w:pPr>
      <w:r w:rsidRPr="004B6ADF">
        <w:rPr>
          <w:rStyle w:val="Strk"/>
          <w:rFonts w:ascii="Arial" w:hAnsi="Arial" w:cs="Arial"/>
          <w:szCs w:val="20"/>
          <w:lang w:bidi="de-DE"/>
        </w:rPr>
        <w:t xml:space="preserve">WISSENSWERTES ÜBER TROLDTEKT: </w:t>
      </w:r>
      <w:r w:rsidRPr="004B6ADF">
        <w:rPr>
          <w:rStyle w:val="Strk"/>
          <w:rFonts w:ascii="Arial" w:hAnsi="Arial" w:cs="Arial"/>
          <w:szCs w:val="20"/>
          <w:lang w:bidi="de-DE"/>
        </w:rPr>
        <w:br/>
      </w:r>
    </w:p>
    <w:p w14:paraId="7BEF319A" w14:textId="77777777" w:rsidR="00B67ABC" w:rsidRPr="004B6ADF" w:rsidRDefault="00B67ABC" w:rsidP="00B67ABC">
      <w:pPr>
        <w:pStyle w:val="Listeafsnit"/>
        <w:numPr>
          <w:ilvl w:val="0"/>
          <w:numId w:val="37"/>
        </w:numPr>
        <w:rPr>
          <w:rFonts w:ascii="Arial" w:hAnsi="Arial" w:cs="Arial"/>
          <w:szCs w:val="20"/>
        </w:rPr>
      </w:pPr>
      <w:r w:rsidRPr="004B6ADF">
        <w:rPr>
          <w:rFonts w:ascii="Arial" w:hAnsi="Arial" w:cs="Arial"/>
          <w:szCs w:val="20"/>
          <w:lang w:bidi="de-DE"/>
        </w:rPr>
        <w:t xml:space="preserve">Troldtekt ist der führende Entwickler und Hersteller von Akustiklösungen für Wände und Decken. </w:t>
      </w:r>
    </w:p>
    <w:p w14:paraId="224EE8F1" w14:textId="77777777" w:rsidR="00B67ABC" w:rsidRPr="004B6ADF" w:rsidRDefault="00B67ABC" w:rsidP="00B67ABC">
      <w:pPr>
        <w:pStyle w:val="Listeafsnit"/>
        <w:numPr>
          <w:ilvl w:val="0"/>
          <w:numId w:val="37"/>
        </w:numPr>
        <w:rPr>
          <w:rFonts w:ascii="Arial" w:hAnsi="Arial" w:cs="Arial"/>
          <w:szCs w:val="20"/>
        </w:rPr>
      </w:pPr>
      <w:r w:rsidRPr="004B6ADF">
        <w:rPr>
          <w:rFonts w:ascii="Arial" w:hAnsi="Arial" w:cs="Arial"/>
          <w:szCs w:val="20"/>
          <w:lang w:bidi="de-DE"/>
        </w:rPr>
        <w:t xml:space="preserve">Seit 1935 fertigt Troldtekt Holzwolleleichtbauplatten aus den natürlichen Rohstoffen Holz und Zement. Die Produktion erfolgt in Dänemark unter modernen, umweltschonenden Bedingungen. </w:t>
      </w:r>
    </w:p>
    <w:p w14:paraId="484B331A" w14:textId="77777777" w:rsidR="00B67ABC" w:rsidRPr="004B6ADF" w:rsidRDefault="00B67ABC" w:rsidP="00B67ABC">
      <w:pPr>
        <w:pStyle w:val="Listeafsnit"/>
        <w:numPr>
          <w:ilvl w:val="0"/>
          <w:numId w:val="37"/>
        </w:numPr>
        <w:rPr>
          <w:rFonts w:ascii="Arial" w:hAnsi="Arial" w:cs="Arial"/>
          <w:szCs w:val="20"/>
        </w:rPr>
      </w:pPr>
      <w:r w:rsidRPr="004B6ADF">
        <w:rPr>
          <w:rFonts w:ascii="Arial" w:hAnsi="Arial" w:cs="Arial"/>
          <w:szCs w:val="20"/>
          <w:lang w:bidi="de-DE"/>
        </w:rPr>
        <w:t>Tragender Bestandteil der Geschäftsstrategie ist das Cradle to Cradle-Designkonzept, das die Erzielung weiterer Umweltvorteile bis 2022 vorsieht.</w:t>
      </w:r>
    </w:p>
    <w:p w14:paraId="73BF8B07" w14:textId="77777777" w:rsidR="00B67ABC" w:rsidRPr="004B6ADF" w:rsidRDefault="00B67ABC" w:rsidP="003D32D3">
      <w:pPr>
        <w:rPr>
          <w:rFonts w:ascii="Arial" w:hAnsi="Arial" w:cs="Arial"/>
          <w:b/>
          <w:szCs w:val="20"/>
        </w:rPr>
      </w:pPr>
    </w:p>
    <w:p w14:paraId="7315723E" w14:textId="77777777" w:rsidR="004B6ADF" w:rsidRDefault="004B6ADF" w:rsidP="003D32D3">
      <w:pPr>
        <w:rPr>
          <w:rFonts w:ascii="Arial" w:hAnsi="Arial" w:cs="Arial"/>
          <w:b/>
          <w:szCs w:val="20"/>
          <w:lang w:bidi="de-DE"/>
        </w:rPr>
      </w:pPr>
    </w:p>
    <w:p w14:paraId="776AFBDE" w14:textId="1EF9E00F" w:rsidR="005D62D1" w:rsidRPr="004B6ADF" w:rsidRDefault="005D62D1" w:rsidP="003D32D3">
      <w:pPr>
        <w:rPr>
          <w:rFonts w:ascii="Arial" w:hAnsi="Arial" w:cs="Arial"/>
          <w:b/>
          <w:szCs w:val="20"/>
        </w:rPr>
      </w:pPr>
      <w:r w:rsidRPr="004B6ADF">
        <w:rPr>
          <w:rFonts w:ascii="Arial" w:hAnsi="Arial" w:cs="Arial"/>
          <w:b/>
          <w:szCs w:val="20"/>
          <w:lang w:bidi="de-DE"/>
        </w:rPr>
        <w:t xml:space="preserve">WEITERE INFORMATIONEN: </w:t>
      </w:r>
    </w:p>
    <w:p w14:paraId="4271058A" w14:textId="0EE2699A" w:rsidR="004B6ADF" w:rsidRPr="00E708B0" w:rsidRDefault="004B6ADF" w:rsidP="004B6ADF">
      <w:pPr>
        <w:pStyle w:val="NormalWeb"/>
        <w:spacing w:before="0" w:beforeAutospacing="0" w:after="0" w:afterAutospacing="0"/>
        <w:rPr>
          <w:rFonts w:ascii="Arial" w:hAnsi="Arial" w:cs="Arial"/>
          <w:sz w:val="20"/>
          <w:szCs w:val="20"/>
        </w:rPr>
      </w:pPr>
      <w:r w:rsidRPr="00115644">
        <w:rPr>
          <w:rFonts w:ascii="Arial" w:hAnsi="Arial" w:cs="Arial"/>
          <w:sz w:val="20"/>
          <w:szCs w:val="20"/>
          <w:lang w:bidi="de-DE"/>
        </w:rPr>
        <w:t xml:space="preserve">Peer Leth, Geschäftsführer von Troldtekt A/S: +45 8747 8130 // </w:t>
      </w:r>
      <w:hyperlink r:id="rId12" w:history="1">
        <w:r w:rsidRPr="00115644">
          <w:rPr>
            <w:rStyle w:val="Hyperlink"/>
            <w:rFonts w:ascii="Arial" w:hAnsi="Arial" w:cs="Arial"/>
            <w:sz w:val="20"/>
            <w:szCs w:val="20"/>
            <w:lang w:bidi="de-DE"/>
          </w:rPr>
          <w:t>ple@troldtekt.dk</w:t>
        </w:r>
      </w:hyperlink>
      <w:r w:rsidRPr="00115644">
        <w:rPr>
          <w:rFonts w:ascii="Arial" w:hAnsi="Arial" w:cs="Arial"/>
          <w:sz w:val="20"/>
          <w:szCs w:val="20"/>
          <w:lang w:bidi="de-DE"/>
        </w:rPr>
        <w:t>   </w:t>
      </w:r>
      <w:r w:rsidRPr="00115644">
        <w:rPr>
          <w:rFonts w:ascii="Arial" w:hAnsi="Arial" w:cs="Arial"/>
          <w:sz w:val="20"/>
          <w:szCs w:val="20"/>
          <w:lang w:bidi="de-DE"/>
        </w:rPr>
        <w:br/>
        <w:t xml:space="preserve">Tina Snedker Kristensen, Leiterin Marketing und Kommunikation:  +45 8747 8124 // </w:t>
      </w:r>
      <w:hyperlink r:id="rId13" w:history="1">
        <w:r w:rsidRPr="00115644">
          <w:rPr>
            <w:rStyle w:val="Hyperlink"/>
            <w:rFonts w:ascii="Arial" w:hAnsi="Arial" w:cs="Arial"/>
            <w:sz w:val="20"/>
            <w:szCs w:val="20"/>
            <w:lang w:bidi="de-DE"/>
          </w:rPr>
          <w:t>tkr@troldtekt.dk</w:t>
        </w:r>
      </w:hyperlink>
    </w:p>
    <w:p w14:paraId="3455771B" w14:textId="77777777" w:rsidR="005D62D1" w:rsidRPr="004B6ADF" w:rsidRDefault="005D62D1" w:rsidP="003D32D3">
      <w:pPr>
        <w:rPr>
          <w:rFonts w:ascii="Arial" w:hAnsi="Arial" w:cs="Arial"/>
          <w:szCs w:val="20"/>
        </w:rPr>
      </w:pPr>
    </w:p>
    <w:sectPr w:rsidR="005D62D1" w:rsidRPr="004B6ADF" w:rsidSect="004B6ADF">
      <w:headerReference w:type="default" r:id="rId14"/>
      <w:footerReference w:type="default" r:id="rId15"/>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6F9A3" w14:textId="77777777" w:rsidR="00B235E5" w:rsidRDefault="00B235E5" w:rsidP="00F8517F">
      <w:pPr>
        <w:spacing w:line="240" w:lineRule="auto"/>
      </w:pPr>
      <w:r>
        <w:separator/>
      </w:r>
    </w:p>
  </w:endnote>
  <w:endnote w:type="continuationSeparator" w:id="0">
    <w:p w14:paraId="0E21CF43" w14:textId="77777777" w:rsidR="00B235E5" w:rsidRDefault="00B235E5"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20F94" w14:textId="07CB505F" w:rsidR="000279EB" w:rsidRDefault="000279E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0D4A3" w14:textId="77777777" w:rsidR="00B235E5" w:rsidRDefault="00B235E5" w:rsidP="00F8517F">
      <w:pPr>
        <w:spacing w:line="240" w:lineRule="auto"/>
      </w:pPr>
      <w:r>
        <w:separator/>
      </w:r>
    </w:p>
  </w:footnote>
  <w:footnote w:type="continuationSeparator" w:id="0">
    <w:p w14:paraId="46095C9F" w14:textId="77777777" w:rsidR="00B235E5" w:rsidRDefault="00B235E5"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5CD3CC73"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8"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0"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3542B51"/>
    <w:multiLevelType w:val="hybridMultilevel"/>
    <w:tmpl w:val="FA74B5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4"/>
  </w:num>
  <w:num w:numId="5">
    <w:abstractNumId w:val="17"/>
  </w:num>
  <w:num w:numId="6">
    <w:abstractNumId w:val="15"/>
  </w:num>
  <w:num w:numId="7">
    <w:abstractNumId w:val="12"/>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7"/>
  </w:num>
  <w:num w:numId="16">
    <w:abstractNumId w:val="34"/>
  </w:num>
  <w:num w:numId="17">
    <w:abstractNumId w:val="4"/>
  </w:num>
  <w:num w:numId="18">
    <w:abstractNumId w:val="9"/>
  </w:num>
  <w:num w:numId="19">
    <w:abstractNumId w:val="11"/>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3"/>
  </w:num>
  <w:num w:numId="31">
    <w:abstractNumId w:val="28"/>
  </w:num>
  <w:num w:numId="32">
    <w:abstractNumId w:val="3"/>
  </w:num>
  <w:num w:numId="33">
    <w:abstractNumId w:val="2"/>
  </w:num>
  <w:num w:numId="34">
    <w:abstractNumId w:val="6"/>
  </w:num>
  <w:num w:numId="35">
    <w:abstractNumId w:val="36"/>
  </w:num>
  <w:num w:numId="36">
    <w:abstractNumId w:val="5"/>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activeWritingStyle w:appName="MSWord" w:lang="en-US" w:vendorID="64" w:dllVersion="131078" w:nlCheck="1" w:checkStyle="1"/>
  <w:activeWritingStyle w:appName="MSWord" w:lang="de-DE" w:vendorID="64" w:dllVersion="131078" w:nlCheck="1" w:checkStyle="0"/>
  <w:revisionView w:inkAnnotations="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04CD"/>
    <w:rsid w:val="001C783F"/>
    <w:rsid w:val="001D1FE7"/>
    <w:rsid w:val="001D60F4"/>
    <w:rsid w:val="001E74CC"/>
    <w:rsid w:val="001F4B0B"/>
    <w:rsid w:val="001F5152"/>
    <w:rsid w:val="001F6D2C"/>
    <w:rsid w:val="00206558"/>
    <w:rsid w:val="002135B9"/>
    <w:rsid w:val="0022033A"/>
    <w:rsid w:val="00233AE6"/>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12E5"/>
    <w:rsid w:val="00381CEC"/>
    <w:rsid w:val="00384960"/>
    <w:rsid w:val="00397961"/>
    <w:rsid w:val="003A3B53"/>
    <w:rsid w:val="003C5F92"/>
    <w:rsid w:val="003D32D3"/>
    <w:rsid w:val="003E0186"/>
    <w:rsid w:val="00406BDB"/>
    <w:rsid w:val="00410FC1"/>
    <w:rsid w:val="00422E15"/>
    <w:rsid w:val="0042361D"/>
    <w:rsid w:val="00425470"/>
    <w:rsid w:val="00425F55"/>
    <w:rsid w:val="00452895"/>
    <w:rsid w:val="00471BF3"/>
    <w:rsid w:val="00495991"/>
    <w:rsid w:val="004B2998"/>
    <w:rsid w:val="004B4E35"/>
    <w:rsid w:val="004B5C3A"/>
    <w:rsid w:val="004B6ADF"/>
    <w:rsid w:val="004C5F41"/>
    <w:rsid w:val="004E36F3"/>
    <w:rsid w:val="004E7180"/>
    <w:rsid w:val="004F00C0"/>
    <w:rsid w:val="004F01E4"/>
    <w:rsid w:val="004F38A9"/>
    <w:rsid w:val="004F4B5E"/>
    <w:rsid w:val="00516BA9"/>
    <w:rsid w:val="005207D9"/>
    <w:rsid w:val="005251F0"/>
    <w:rsid w:val="00531375"/>
    <w:rsid w:val="00535BBA"/>
    <w:rsid w:val="00542098"/>
    <w:rsid w:val="00562958"/>
    <w:rsid w:val="0056578A"/>
    <w:rsid w:val="00581DB3"/>
    <w:rsid w:val="00586E0C"/>
    <w:rsid w:val="005A3FF6"/>
    <w:rsid w:val="005D62D1"/>
    <w:rsid w:val="005E6972"/>
    <w:rsid w:val="005F52BB"/>
    <w:rsid w:val="005F6144"/>
    <w:rsid w:val="006137DC"/>
    <w:rsid w:val="00615C57"/>
    <w:rsid w:val="00626534"/>
    <w:rsid w:val="00633D48"/>
    <w:rsid w:val="006352A0"/>
    <w:rsid w:val="006450A0"/>
    <w:rsid w:val="006505CA"/>
    <w:rsid w:val="0067063C"/>
    <w:rsid w:val="0067066E"/>
    <w:rsid w:val="006772CD"/>
    <w:rsid w:val="006778B4"/>
    <w:rsid w:val="00681B9B"/>
    <w:rsid w:val="00684E37"/>
    <w:rsid w:val="006A3CC0"/>
    <w:rsid w:val="006C0BA4"/>
    <w:rsid w:val="006C2582"/>
    <w:rsid w:val="006E189C"/>
    <w:rsid w:val="006F2EA6"/>
    <w:rsid w:val="006F4343"/>
    <w:rsid w:val="007007C5"/>
    <w:rsid w:val="00701D1D"/>
    <w:rsid w:val="00704BA4"/>
    <w:rsid w:val="00710FE9"/>
    <w:rsid w:val="00715119"/>
    <w:rsid w:val="00717366"/>
    <w:rsid w:val="0075336E"/>
    <w:rsid w:val="00754402"/>
    <w:rsid w:val="0076517C"/>
    <w:rsid w:val="00783A44"/>
    <w:rsid w:val="00791AA2"/>
    <w:rsid w:val="00794E38"/>
    <w:rsid w:val="007956C7"/>
    <w:rsid w:val="00796225"/>
    <w:rsid w:val="007C3A73"/>
    <w:rsid w:val="007E1E76"/>
    <w:rsid w:val="007F3CE7"/>
    <w:rsid w:val="00800F99"/>
    <w:rsid w:val="00813C79"/>
    <w:rsid w:val="0081617B"/>
    <w:rsid w:val="008263CD"/>
    <w:rsid w:val="00831C18"/>
    <w:rsid w:val="008375A4"/>
    <w:rsid w:val="00841E57"/>
    <w:rsid w:val="00842644"/>
    <w:rsid w:val="008505BB"/>
    <w:rsid w:val="00873D50"/>
    <w:rsid w:val="0088066B"/>
    <w:rsid w:val="00882260"/>
    <w:rsid w:val="0089653E"/>
    <w:rsid w:val="008A0E9B"/>
    <w:rsid w:val="008B6DDB"/>
    <w:rsid w:val="008C2CEB"/>
    <w:rsid w:val="008C44BF"/>
    <w:rsid w:val="008C6E08"/>
    <w:rsid w:val="008D04C1"/>
    <w:rsid w:val="008D1F6A"/>
    <w:rsid w:val="008D5B7D"/>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A33E5"/>
    <w:rsid w:val="009A3518"/>
    <w:rsid w:val="009B48C2"/>
    <w:rsid w:val="009C267D"/>
    <w:rsid w:val="009C5312"/>
    <w:rsid w:val="009E1467"/>
    <w:rsid w:val="009E1665"/>
    <w:rsid w:val="00A074BF"/>
    <w:rsid w:val="00A20E0B"/>
    <w:rsid w:val="00A36E88"/>
    <w:rsid w:val="00A461AC"/>
    <w:rsid w:val="00A57636"/>
    <w:rsid w:val="00A82412"/>
    <w:rsid w:val="00A8615C"/>
    <w:rsid w:val="00A91EB9"/>
    <w:rsid w:val="00A92439"/>
    <w:rsid w:val="00AA1CCA"/>
    <w:rsid w:val="00AB120A"/>
    <w:rsid w:val="00AC21C2"/>
    <w:rsid w:val="00AD1A93"/>
    <w:rsid w:val="00B01EAF"/>
    <w:rsid w:val="00B076D0"/>
    <w:rsid w:val="00B235E5"/>
    <w:rsid w:val="00B343BA"/>
    <w:rsid w:val="00B37FC5"/>
    <w:rsid w:val="00B508F8"/>
    <w:rsid w:val="00B5756B"/>
    <w:rsid w:val="00B67ABC"/>
    <w:rsid w:val="00B72C97"/>
    <w:rsid w:val="00B9167F"/>
    <w:rsid w:val="00BA04CC"/>
    <w:rsid w:val="00BA2559"/>
    <w:rsid w:val="00BA49A8"/>
    <w:rsid w:val="00BA642C"/>
    <w:rsid w:val="00BA672E"/>
    <w:rsid w:val="00BB39BA"/>
    <w:rsid w:val="00BC3FA5"/>
    <w:rsid w:val="00BC5ED5"/>
    <w:rsid w:val="00BC64B9"/>
    <w:rsid w:val="00BF64E1"/>
    <w:rsid w:val="00C1351E"/>
    <w:rsid w:val="00C151C2"/>
    <w:rsid w:val="00C40E4A"/>
    <w:rsid w:val="00C41498"/>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360DA"/>
    <w:rsid w:val="00D411C0"/>
    <w:rsid w:val="00D62F79"/>
    <w:rsid w:val="00D741E4"/>
    <w:rsid w:val="00D760F1"/>
    <w:rsid w:val="00D77E9A"/>
    <w:rsid w:val="00D82291"/>
    <w:rsid w:val="00D82328"/>
    <w:rsid w:val="00D862A7"/>
    <w:rsid w:val="00D86D6E"/>
    <w:rsid w:val="00DA4596"/>
    <w:rsid w:val="00DE025B"/>
    <w:rsid w:val="00DE1016"/>
    <w:rsid w:val="00DE16F6"/>
    <w:rsid w:val="00DE443E"/>
    <w:rsid w:val="00DF106B"/>
    <w:rsid w:val="00DF6F11"/>
    <w:rsid w:val="00E114F1"/>
    <w:rsid w:val="00E17991"/>
    <w:rsid w:val="00E25C40"/>
    <w:rsid w:val="00E40D17"/>
    <w:rsid w:val="00E411AB"/>
    <w:rsid w:val="00E429FB"/>
    <w:rsid w:val="00E4479F"/>
    <w:rsid w:val="00E54148"/>
    <w:rsid w:val="00E564B9"/>
    <w:rsid w:val="00E57B9E"/>
    <w:rsid w:val="00E57CB5"/>
    <w:rsid w:val="00E74911"/>
    <w:rsid w:val="00E8167D"/>
    <w:rsid w:val="00E91D67"/>
    <w:rsid w:val="00EA3EA0"/>
    <w:rsid w:val="00EB07F4"/>
    <w:rsid w:val="00EB486A"/>
    <w:rsid w:val="00EB64C6"/>
    <w:rsid w:val="00EC0D26"/>
    <w:rsid w:val="00ED1FFF"/>
    <w:rsid w:val="00EE02C9"/>
    <w:rsid w:val="00F00151"/>
    <w:rsid w:val="00F24146"/>
    <w:rsid w:val="00F405AF"/>
    <w:rsid w:val="00F5061E"/>
    <w:rsid w:val="00F50A6D"/>
    <w:rsid w:val="00F67C5E"/>
    <w:rsid w:val="00F7055E"/>
    <w:rsid w:val="00F778E8"/>
    <w:rsid w:val="00F8517F"/>
    <w:rsid w:val="00F86940"/>
    <w:rsid w:val="00F970B8"/>
    <w:rsid w:val="00FC7B94"/>
    <w:rsid w:val="00FD23C4"/>
    <w:rsid w:val="00FD28BF"/>
    <w:rsid w:val="00FD7284"/>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semiHidden/>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oldtekt.de/News/Themen/Restaurants/Klang-und-Geschmackssinn" TargetMode="External"/><Relationship Id="rId13" Type="http://schemas.openxmlformats.org/officeDocument/2006/relationships/hyperlink" Target="mailto:tkr@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e@troldtekt.d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ldtekt.de/Inspiration/Referenzen/Hotels-und-restaurants/NOM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oldtekt.de/News/Themen/Restaurants/Restaurantkritiker" TargetMode="External"/><Relationship Id="rId4" Type="http://schemas.openxmlformats.org/officeDocument/2006/relationships/settings" Target="settings.xml"/><Relationship Id="rId9" Type="http://schemas.openxmlformats.org/officeDocument/2006/relationships/hyperlink" Target="http://www.troldtekt.de/News/Themen/Restaurants"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4FE0EF-778C-4386-81B7-8C5B13A48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396</Words>
  <Characters>2418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11</cp:revision>
  <cp:lastPrinted>2014-05-23T09:48:00Z</cp:lastPrinted>
  <dcterms:created xsi:type="dcterms:W3CDTF">2016-09-13T08:30:00Z</dcterms:created>
  <dcterms:modified xsi:type="dcterms:W3CDTF">2016-12-13T12:45:00Z</dcterms:modified>
</cp:coreProperties>
</file>