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65E4" w14:textId="27B47395" w:rsidR="00665EE4" w:rsidRPr="00665EE4" w:rsidRDefault="00665EE4" w:rsidP="001E79B5">
      <w:pPr>
        <w:pStyle w:val="Rubrik"/>
        <w:rPr>
          <w:rFonts w:ascii="Arial" w:hAnsi="Arial" w:cs="Arial"/>
          <w:sz w:val="22"/>
          <w:lang w:bidi="de-DE"/>
        </w:rPr>
      </w:pPr>
      <w:r w:rsidRPr="00665EE4">
        <w:rPr>
          <w:rFonts w:ascii="Arial" w:hAnsi="Arial" w:cs="Arial"/>
          <w:sz w:val="22"/>
          <w:lang w:bidi="de-DE"/>
        </w:rPr>
        <w:t xml:space="preserve">Pressemitteilung der Troldtekt </w:t>
      </w:r>
      <w:r w:rsidR="00A44CB6">
        <w:rPr>
          <w:rFonts w:ascii="Arial" w:hAnsi="Arial" w:cs="Arial"/>
          <w:sz w:val="22"/>
          <w:lang w:bidi="de-DE"/>
        </w:rPr>
        <w:t>A/S</w:t>
      </w:r>
    </w:p>
    <w:p w14:paraId="1AEFD998" w14:textId="77777777" w:rsidR="00665EE4" w:rsidRDefault="00665EE4" w:rsidP="001E79B5">
      <w:pPr>
        <w:pStyle w:val="Rubrik"/>
        <w:rPr>
          <w:rFonts w:ascii="Arial" w:hAnsi="Arial" w:cs="Arial"/>
          <w:lang w:bidi="de-DE"/>
        </w:rPr>
      </w:pPr>
    </w:p>
    <w:p w14:paraId="07F1569C" w14:textId="77A89F30" w:rsidR="00DD138F" w:rsidRPr="0003090C" w:rsidRDefault="00043FA3" w:rsidP="001E79B5">
      <w:pPr>
        <w:pStyle w:val="Rubrik"/>
        <w:rPr>
          <w:rFonts w:ascii="Arial" w:hAnsi="Arial" w:cs="Arial"/>
        </w:rPr>
      </w:pPr>
      <w:r w:rsidRPr="0003090C">
        <w:rPr>
          <w:rFonts w:ascii="Arial" w:hAnsi="Arial" w:cs="Arial"/>
          <w:lang w:bidi="de-DE"/>
        </w:rPr>
        <w:t>Circle House bahnt den Weg für zirkuläres bauen</w:t>
      </w:r>
    </w:p>
    <w:p w14:paraId="28E2BCD9" w14:textId="07102FC4" w:rsidR="001E79B5" w:rsidRPr="0003090C" w:rsidRDefault="001E79B5" w:rsidP="001E79B5">
      <w:pPr>
        <w:pStyle w:val="Underrubrik"/>
        <w:rPr>
          <w:rFonts w:ascii="Arial" w:hAnsi="Arial" w:cs="Arial"/>
        </w:rPr>
      </w:pPr>
    </w:p>
    <w:p w14:paraId="47B3795C" w14:textId="2CD843DC" w:rsidR="00704DF6" w:rsidRPr="0003090C" w:rsidRDefault="00043FA3" w:rsidP="00043FA3">
      <w:pPr>
        <w:pStyle w:val="Underrubrik"/>
        <w:rPr>
          <w:rFonts w:ascii="Arial" w:hAnsi="Arial" w:cs="Arial"/>
        </w:rPr>
      </w:pPr>
      <w:r w:rsidRPr="0003090C">
        <w:rPr>
          <w:rFonts w:ascii="Arial" w:hAnsi="Arial" w:cs="Arial"/>
          <w:lang w:bidi="de-DE"/>
        </w:rPr>
        <w:t>Circle House besteht aus 60 Sozialwohnungen, die nach zirkulären Prinzipien gebaut werden. Bereits jetzt wird ein Vorführhaus eröffnet, um das Konzept zu präsentieren, das das erste seiner Art ist. Troldtekt A/S ist Partner von Circle House – und sein Geschäftsführer hofft, dass das Projekt immer mehr Akteure in der Branche das Potenzial der Wiederverwendung von Baumaterialien erkennen lässt.</w:t>
      </w:r>
    </w:p>
    <w:p w14:paraId="77C2238F" w14:textId="77777777" w:rsidR="00704DF6" w:rsidRPr="0003090C" w:rsidRDefault="00704DF6" w:rsidP="00704DF6">
      <w:pPr>
        <w:rPr>
          <w:rFonts w:ascii="Arial" w:hAnsi="Arial" w:cs="Arial"/>
        </w:rPr>
      </w:pPr>
    </w:p>
    <w:p w14:paraId="7D46F21D" w14:textId="145A503B" w:rsidR="001D79D8" w:rsidRPr="0003090C" w:rsidRDefault="00704DF6" w:rsidP="00312CD4">
      <w:pPr>
        <w:rPr>
          <w:rFonts w:ascii="Arial" w:hAnsi="Arial" w:cs="Arial"/>
        </w:rPr>
      </w:pPr>
      <w:r w:rsidRPr="0003090C">
        <w:rPr>
          <w:rFonts w:ascii="Arial" w:hAnsi="Arial" w:cs="Arial"/>
          <w:lang w:bidi="de-DE"/>
        </w:rPr>
        <w:t xml:space="preserve">2019 beginnt der Bau der weltweit ersten nach den Prinzipien der Kreislaufwirtschaft gebauten Sozialwohnungen. Circle House heißt das Projekt, das in dem neu erschlossenen Wohngebiet </w:t>
      </w:r>
      <w:proofErr w:type="spellStart"/>
      <w:r w:rsidRPr="0003090C">
        <w:rPr>
          <w:rFonts w:ascii="Arial" w:hAnsi="Arial" w:cs="Arial"/>
          <w:lang w:bidi="de-DE"/>
        </w:rPr>
        <w:t>Lisbjerg</w:t>
      </w:r>
      <w:proofErr w:type="spellEnd"/>
      <w:r w:rsidRPr="0003090C">
        <w:rPr>
          <w:rFonts w:ascii="Arial" w:hAnsi="Arial" w:cs="Arial"/>
          <w:lang w:bidi="de-DE"/>
        </w:rPr>
        <w:t xml:space="preserve"> </w:t>
      </w:r>
      <w:proofErr w:type="spellStart"/>
      <w:r w:rsidRPr="0003090C">
        <w:rPr>
          <w:rFonts w:ascii="Arial" w:hAnsi="Arial" w:cs="Arial"/>
          <w:lang w:bidi="de-DE"/>
        </w:rPr>
        <w:t>Bakke</w:t>
      </w:r>
      <w:proofErr w:type="spellEnd"/>
      <w:r w:rsidRPr="0003090C">
        <w:rPr>
          <w:rFonts w:ascii="Arial" w:hAnsi="Arial" w:cs="Arial"/>
          <w:lang w:bidi="de-DE"/>
        </w:rPr>
        <w:t xml:space="preserve"> bei Aarhus in Dänemark errichtet wird. Bereits Freitag, den 28. September wird am Hauptsitz des Wohnungsbauvereins </w:t>
      </w:r>
      <w:proofErr w:type="spellStart"/>
      <w:r w:rsidRPr="0003090C">
        <w:rPr>
          <w:rFonts w:ascii="Arial" w:hAnsi="Arial" w:cs="Arial"/>
          <w:lang w:bidi="de-DE"/>
        </w:rPr>
        <w:t>Lejerbo</w:t>
      </w:r>
      <w:proofErr w:type="spellEnd"/>
      <w:r w:rsidRPr="0003090C">
        <w:rPr>
          <w:rFonts w:ascii="Arial" w:hAnsi="Arial" w:cs="Arial"/>
          <w:lang w:bidi="de-DE"/>
        </w:rPr>
        <w:t xml:space="preserve"> in </w:t>
      </w:r>
      <w:proofErr w:type="spellStart"/>
      <w:r w:rsidRPr="0003090C">
        <w:rPr>
          <w:rFonts w:ascii="Arial" w:hAnsi="Arial" w:cs="Arial"/>
          <w:lang w:bidi="de-DE"/>
        </w:rPr>
        <w:t>Valby</w:t>
      </w:r>
      <w:proofErr w:type="spellEnd"/>
      <w:r w:rsidRPr="0003090C">
        <w:rPr>
          <w:rFonts w:ascii="Arial" w:hAnsi="Arial" w:cs="Arial"/>
          <w:lang w:bidi="de-DE"/>
        </w:rPr>
        <w:t xml:space="preserve"> wenige Kilometer westlich von Kopenhagen ein Vorführhaus eröffnet, wo Besucher das Konzept des Circle House näher kennenlernen können.  </w:t>
      </w:r>
    </w:p>
    <w:p w14:paraId="4CADD7F5" w14:textId="77777777" w:rsidR="001D79D8" w:rsidRPr="0003090C" w:rsidRDefault="001D79D8" w:rsidP="00312CD4">
      <w:pPr>
        <w:rPr>
          <w:rFonts w:ascii="Arial" w:hAnsi="Arial" w:cs="Arial"/>
        </w:rPr>
      </w:pPr>
    </w:p>
    <w:p w14:paraId="6D3ED9B6" w14:textId="1690997E" w:rsidR="00312CD4" w:rsidRPr="0003090C" w:rsidRDefault="001D79D8" w:rsidP="00312CD4">
      <w:pPr>
        <w:rPr>
          <w:rFonts w:ascii="Arial" w:hAnsi="Arial" w:cs="Arial"/>
        </w:rPr>
      </w:pPr>
      <w:r w:rsidRPr="0003090C">
        <w:rPr>
          <w:rFonts w:ascii="Arial" w:hAnsi="Arial" w:cs="Arial"/>
          <w:lang w:bidi="de-DE"/>
        </w:rPr>
        <w:t>Mit dem Circle House wird das Ziel verfolgt, 90 % der verwendeten Baumaterialien weitestgehend ohne Wertverlust wiederverwenden zu können. Am Projekt sind mehrere Partner beteiligt. Einer davon ist Troldtekt A/S, ein Hersteller für Akustikplatten aus den Naturmaterialien Holz und Zement.</w:t>
      </w:r>
    </w:p>
    <w:p w14:paraId="13F31F8C" w14:textId="77777777" w:rsidR="00D67293" w:rsidRPr="0003090C" w:rsidRDefault="00D67293" w:rsidP="00312CD4">
      <w:pPr>
        <w:rPr>
          <w:rFonts w:ascii="Arial" w:hAnsi="Arial" w:cs="Arial"/>
        </w:rPr>
      </w:pPr>
    </w:p>
    <w:p w14:paraId="5A74ED99" w14:textId="445D3111" w:rsidR="00312CD4" w:rsidRPr="0003090C" w:rsidRDefault="00611597" w:rsidP="00312CD4">
      <w:pPr>
        <w:rPr>
          <w:rFonts w:ascii="Arial" w:hAnsi="Arial" w:cs="Arial"/>
        </w:rPr>
      </w:pPr>
      <w:r w:rsidRPr="0003090C">
        <w:rPr>
          <w:rFonts w:ascii="Arial" w:hAnsi="Arial" w:cs="Arial"/>
          <w:lang w:bidi="de-DE"/>
        </w:rPr>
        <w:t xml:space="preserve">„Wir sind davon überzeugt, dass Circle House ein positives Geschäftsmodell darstellt, das zeigt, dass man nachhaltig und zirkulär bauen kann, ohne teuer zu bauen. Es handelt sich um ein </w:t>
      </w:r>
      <w:r w:rsidRPr="0003090C">
        <w:rPr>
          <w:rFonts w:ascii="Arial" w:hAnsi="Arial" w:cs="Arial"/>
          <w:i/>
          <w:lang w:bidi="de-DE"/>
        </w:rPr>
        <w:t xml:space="preserve">Learning </w:t>
      </w:r>
      <w:proofErr w:type="spellStart"/>
      <w:r w:rsidRPr="0003090C">
        <w:rPr>
          <w:rFonts w:ascii="Arial" w:hAnsi="Arial" w:cs="Arial"/>
          <w:i/>
          <w:lang w:bidi="de-DE"/>
        </w:rPr>
        <w:t>by</w:t>
      </w:r>
      <w:proofErr w:type="spellEnd"/>
      <w:r w:rsidRPr="0003090C">
        <w:rPr>
          <w:rFonts w:ascii="Arial" w:hAnsi="Arial" w:cs="Arial"/>
          <w:i/>
          <w:lang w:bidi="de-DE"/>
        </w:rPr>
        <w:t xml:space="preserve"> </w:t>
      </w:r>
      <w:proofErr w:type="spellStart"/>
      <w:r w:rsidRPr="0003090C">
        <w:rPr>
          <w:rFonts w:ascii="Arial" w:hAnsi="Arial" w:cs="Arial"/>
          <w:i/>
          <w:lang w:bidi="de-DE"/>
        </w:rPr>
        <w:t>doing</w:t>
      </w:r>
      <w:proofErr w:type="spellEnd"/>
      <w:r w:rsidRPr="0003090C">
        <w:rPr>
          <w:rFonts w:ascii="Arial" w:hAnsi="Arial" w:cs="Arial"/>
          <w:lang w:bidi="de-DE"/>
        </w:rPr>
        <w:t>-Projekt, bei dem jedes Glied der Wertschöpfungskette mit am Tisch sitzt. Die Stimmung unter den Partner ist sehr gut“, sagt Peer Leth, Geschäftsführer von Troldtekt.</w:t>
      </w:r>
    </w:p>
    <w:p w14:paraId="46303F27" w14:textId="43F39D2D" w:rsidR="00F063C1" w:rsidRPr="0003090C" w:rsidRDefault="00F063C1" w:rsidP="00312CD4">
      <w:pPr>
        <w:rPr>
          <w:rFonts w:ascii="Arial" w:hAnsi="Arial" w:cs="Arial"/>
        </w:rPr>
      </w:pPr>
    </w:p>
    <w:p w14:paraId="2B89C6C7" w14:textId="4E5565AA" w:rsidR="00611597" w:rsidRPr="0003090C" w:rsidRDefault="00591890" w:rsidP="00704DF6">
      <w:pPr>
        <w:rPr>
          <w:rFonts w:ascii="Arial" w:hAnsi="Arial" w:cs="Arial"/>
          <w:b/>
        </w:rPr>
      </w:pPr>
      <w:r w:rsidRPr="0003090C">
        <w:rPr>
          <w:rFonts w:ascii="Arial" w:hAnsi="Arial" w:cs="Arial"/>
          <w:b/>
          <w:lang w:bidi="de-DE"/>
        </w:rPr>
        <w:t>Herausforderungen praktischer Natur</w:t>
      </w:r>
    </w:p>
    <w:p w14:paraId="53FA097C" w14:textId="7899B06F" w:rsidR="0051473F" w:rsidRPr="0003090C" w:rsidRDefault="0051473F" w:rsidP="0051473F">
      <w:pPr>
        <w:rPr>
          <w:rFonts w:ascii="Arial" w:hAnsi="Arial" w:cs="Arial"/>
        </w:rPr>
      </w:pPr>
      <w:r w:rsidRPr="0003090C">
        <w:rPr>
          <w:rFonts w:ascii="Arial" w:hAnsi="Arial" w:cs="Arial"/>
          <w:lang w:bidi="de-DE"/>
        </w:rPr>
        <w:t xml:space="preserve">Seit 2012 arbeitet Troldtekt nach den zirkulären </w:t>
      </w:r>
      <w:proofErr w:type="spellStart"/>
      <w:r w:rsidRPr="0003090C">
        <w:rPr>
          <w:rFonts w:ascii="Arial" w:hAnsi="Arial" w:cs="Arial"/>
          <w:lang w:bidi="de-DE"/>
        </w:rPr>
        <w:t>Cradle</w:t>
      </w:r>
      <w:proofErr w:type="spellEnd"/>
      <w:r w:rsidRPr="0003090C">
        <w:rPr>
          <w:rFonts w:ascii="Arial" w:hAnsi="Arial" w:cs="Arial"/>
          <w:lang w:bidi="de-DE"/>
        </w:rPr>
        <w:t xml:space="preserve"> </w:t>
      </w:r>
      <w:proofErr w:type="spellStart"/>
      <w:r w:rsidRPr="0003090C">
        <w:rPr>
          <w:rFonts w:ascii="Arial" w:hAnsi="Arial" w:cs="Arial"/>
          <w:lang w:bidi="de-DE"/>
        </w:rPr>
        <w:t>to</w:t>
      </w:r>
      <w:proofErr w:type="spellEnd"/>
      <w:r w:rsidRPr="0003090C">
        <w:rPr>
          <w:rFonts w:ascii="Arial" w:hAnsi="Arial" w:cs="Arial"/>
          <w:lang w:bidi="de-DE"/>
        </w:rPr>
        <w:t xml:space="preserve"> </w:t>
      </w:r>
      <w:proofErr w:type="spellStart"/>
      <w:r w:rsidRPr="0003090C">
        <w:rPr>
          <w:rFonts w:ascii="Arial" w:hAnsi="Arial" w:cs="Arial"/>
          <w:lang w:bidi="de-DE"/>
        </w:rPr>
        <w:t>Cradle</w:t>
      </w:r>
      <w:proofErr w:type="spellEnd"/>
      <w:r w:rsidRPr="0003090C">
        <w:rPr>
          <w:rFonts w:ascii="Arial" w:hAnsi="Arial" w:cs="Arial"/>
          <w:lang w:bidi="de-DE"/>
        </w:rPr>
        <w:t xml:space="preserve">-Prinzipien, und im Zuge des Circle House-Projektes hielt Peer Leth vor einigen Wochen einen Vortrag beim dänischen Industrieverband Dansk </w:t>
      </w:r>
      <w:proofErr w:type="spellStart"/>
      <w:r w:rsidRPr="0003090C">
        <w:rPr>
          <w:rFonts w:ascii="Arial" w:hAnsi="Arial" w:cs="Arial"/>
          <w:lang w:bidi="de-DE"/>
        </w:rPr>
        <w:t>Industri</w:t>
      </w:r>
      <w:proofErr w:type="spellEnd"/>
      <w:r w:rsidRPr="0003090C">
        <w:rPr>
          <w:rFonts w:ascii="Arial" w:hAnsi="Arial" w:cs="Arial"/>
          <w:lang w:bidi="de-DE"/>
        </w:rPr>
        <w:t xml:space="preserve">. Darin beschrieb er die Möglichkeiten und Herausforderungen der zirkulären Wirtschaft. </w:t>
      </w:r>
    </w:p>
    <w:p w14:paraId="5D1E132C" w14:textId="51F0F81B" w:rsidR="00D67293" w:rsidRPr="0003090C" w:rsidRDefault="00D67293" w:rsidP="0051473F">
      <w:pPr>
        <w:rPr>
          <w:rFonts w:ascii="Arial" w:hAnsi="Arial" w:cs="Arial"/>
        </w:rPr>
      </w:pPr>
    </w:p>
    <w:p w14:paraId="4EF22330" w14:textId="22869E9F" w:rsidR="0051473F" w:rsidRPr="0003090C" w:rsidRDefault="00F063C1" w:rsidP="00704DF6">
      <w:pPr>
        <w:rPr>
          <w:rFonts w:ascii="Arial" w:hAnsi="Arial" w:cs="Arial"/>
        </w:rPr>
      </w:pPr>
      <w:r w:rsidRPr="0003090C">
        <w:rPr>
          <w:rFonts w:ascii="Arial" w:hAnsi="Arial" w:cs="Arial"/>
          <w:lang w:bidi="de-DE"/>
        </w:rPr>
        <w:t>„Die neue Strategie der dänischen Regierung für zirkuläres Wirtschaften zeigt, dass die Politik diesen Bereich im Blick hat. Es ist zu begrüßen, dass man die Rahmenbedingungen weiter verbessern möchte. Damit ist es jedoch nicht getan, denn die Herausforderungen sind von praktischer Natur. Lassen Sie mich ein Beispiel nennen: Die Produkte von Troldtekt bestehen aus Naturmaterialien, die als Kompost in die Natur zurückgeführt oder als Ressource in neuen Materialien verwendet werden können. Damit das in größerem Umfang geschieht, braucht es Akteure, die ein gesundes Geschäft darin sehen, Fraktionen von Abfall von Baustellen einzusammeln und zu sortieren“, sagt Peer Leth.</w:t>
      </w:r>
    </w:p>
    <w:p w14:paraId="543E6A73" w14:textId="77777777" w:rsidR="00D67293" w:rsidRPr="0003090C" w:rsidRDefault="00D67293" w:rsidP="00704DF6">
      <w:pPr>
        <w:rPr>
          <w:rFonts w:ascii="Arial" w:hAnsi="Arial" w:cs="Arial"/>
        </w:rPr>
      </w:pPr>
    </w:p>
    <w:p w14:paraId="05F54B0F" w14:textId="6E39D0F0" w:rsidR="0051473F" w:rsidRPr="0003090C" w:rsidRDefault="0051473F" w:rsidP="00704DF6">
      <w:pPr>
        <w:rPr>
          <w:rFonts w:ascii="Arial" w:hAnsi="Arial" w:cs="Arial"/>
        </w:rPr>
      </w:pPr>
      <w:r w:rsidRPr="0003090C">
        <w:rPr>
          <w:rFonts w:ascii="Arial" w:hAnsi="Arial" w:cs="Arial"/>
          <w:lang w:bidi="de-DE"/>
        </w:rPr>
        <w:t xml:space="preserve">„Ich hoffe, </w:t>
      </w:r>
      <w:proofErr w:type="gramStart"/>
      <w:r w:rsidRPr="0003090C">
        <w:rPr>
          <w:rFonts w:ascii="Arial" w:hAnsi="Arial" w:cs="Arial"/>
          <w:lang w:bidi="de-DE"/>
        </w:rPr>
        <w:t>das</w:t>
      </w:r>
      <w:proofErr w:type="gramEnd"/>
      <w:r w:rsidRPr="0003090C">
        <w:rPr>
          <w:rFonts w:ascii="Arial" w:hAnsi="Arial" w:cs="Arial"/>
          <w:lang w:bidi="de-DE"/>
        </w:rPr>
        <w:t xml:space="preserve"> Circle House ein Pilotprojekt für die Arbeit mit getrennter Müllsammlung und Materialdatenbanken wird. Es sollte so sein, dass man in 40-50 Jahren in einer Datenbank sehen kann, welche Materialien verwendet wurden, und dass die Materialien während ihrer Lebensdauer beispielsweise nicht durch zu viel umweltschädliche Farbe beeinträchtigt werden“, fährt er fort. </w:t>
      </w:r>
    </w:p>
    <w:p w14:paraId="56BFAE62" w14:textId="77777777" w:rsidR="0051473F" w:rsidRPr="0003090C" w:rsidRDefault="0051473F" w:rsidP="00704DF6">
      <w:pPr>
        <w:rPr>
          <w:rFonts w:ascii="Arial" w:hAnsi="Arial" w:cs="Arial"/>
        </w:rPr>
      </w:pPr>
    </w:p>
    <w:p w14:paraId="5110AB17" w14:textId="4944C13B" w:rsidR="0051473F" w:rsidRPr="0003090C" w:rsidRDefault="00591890" w:rsidP="00704DF6">
      <w:pPr>
        <w:rPr>
          <w:rFonts w:ascii="Arial" w:hAnsi="Arial" w:cs="Arial"/>
          <w:b/>
        </w:rPr>
      </w:pPr>
      <w:r w:rsidRPr="0003090C">
        <w:rPr>
          <w:rFonts w:ascii="Arial" w:hAnsi="Arial" w:cs="Arial"/>
          <w:b/>
          <w:lang w:bidi="de-DE"/>
        </w:rPr>
        <w:t>Rohe Elemente sollen 1:1 verwendet werden</w:t>
      </w:r>
    </w:p>
    <w:p w14:paraId="7D4F310A" w14:textId="79869E48" w:rsidR="00AA520A" w:rsidRPr="0003090C" w:rsidRDefault="00AA520A" w:rsidP="00704DF6">
      <w:pPr>
        <w:rPr>
          <w:rFonts w:ascii="Arial" w:hAnsi="Arial" w:cs="Arial"/>
        </w:rPr>
      </w:pPr>
      <w:r w:rsidRPr="0003090C">
        <w:rPr>
          <w:rFonts w:ascii="Arial" w:hAnsi="Arial" w:cs="Arial"/>
          <w:lang w:bidi="de-DE"/>
        </w:rPr>
        <w:t>Ein wesentliches Ziel beim Circle House bestehe gerade darin, „rohe“ Elemente zu verwenden, die idealerweise nicht bearbeitet werden müssen, wenn das Haus errichtet ist. Das erklärt Casper Østergaard Christensen, Architekt beim Architekturbüro GXN und Projektleiter für das Circle House.</w:t>
      </w:r>
    </w:p>
    <w:p w14:paraId="3C732E90" w14:textId="77777777" w:rsidR="00D67293" w:rsidRPr="0003090C" w:rsidRDefault="00D67293" w:rsidP="00704DF6">
      <w:pPr>
        <w:rPr>
          <w:rFonts w:ascii="Arial" w:hAnsi="Arial" w:cs="Arial"/>
        </w:rPr>
      </w:pPr>
    </w:p>
    <w:p w14:paraId="0848EF4D" w14:textId="77777777" w:rsidR="00924FB4" w:rsidRPr="0003090C" w:rsidRDefault="00924FB4" w:rsidP="00924FB4">
      <w:pPr>
        <w:rPr>
          <w:rFonts w:ascii="Arial" w:hAnsi="Arial" w:cs="Arial"/>
        </w:rPr>
      </w:pPr>
      <w:r w:rsidRPr="0003090C">
        <w:rPr>
          <w:rFonts w:ascii="Arial" w:hAnsi="Arial" w:cs="Arial"/>
          <w:lang w:bidi="de-DE"/>
        </w:rPr>
        <w:t>„Das Ziel ist, die meisten Elemente 1:1 wiederverwenden zu können, wenn das Gebäude in vielen Jahren wieder rückgebaut wird. Es wird jedoch für die Bewohner eine Herausforderung darstellen, wenn sie beispielsweise ihre rohen Betonwände nicht in einer neuen Farbe streichen können“, sagt er und erläutert:</w:t>
      </w:r>
    </w:p>
    <w:p w14:paraId="501DCED5" w14:textId="77777777" w:rsidR="00924FB4" w:rsidRPr="0003090C" w:rsidRDefault="00924FB4" w:rsidP="00924FB4">
      <w:pPr>
        <w:rPr>
          <w:rFonts w:ascii="Arial" w:hAnsi="Arial" w:cs="Arial"/>
        </w:rPr>
      </w:pPr>
    </w:p>
    <w:p w14:paraId="394E9F51" w14:textId="5BC5D8DF" w:rsidR="00924FB4" w:rsidRPr="0003090C" w:rsidRDefault="00924FB4" w:rsidP="00924FB4">
      <w:pPr>
        <w:rPr>
          <w:rFonts w:ascii="Arial" w:hAnsi="Arial" w:cs="Arial"/>
        </w:rPr>
      </w:pPr>
      <w:r w:rsidRPr="0003090C">
        <w:rPr>
          <w:rFonts w:ascii="Arial" w:hAnsi="Arial" w:cs="Arial"/>
          <w:lang w:bidi="de-DE"/>
        </w:rPr>
        <w:t> „Es wird einige Dinge geben, die man als Bewohner nicht machen kann, aber stattdessen werden die Wohnungen eine flexiblere Einrichtung haben, wo es beispielsweise einfach ist, eine Innenwand zu versetzten und die Raumaufteilung neu zu gestalten.“</w:t>
      </w:r>
    </w:p>
    <w:p w14:paraId="7EDCB1F3" w14:textId="746B2B42" w:rsidR="00AA520A" w:rsidRPr="0003090C" w:rsidRDefault="00AA520A" w:rsidP="00704DF6">
      <w:pPr>
        <w:rPr>
          <w:rFonts w:ascii="Arial" w:hAnsi="Arial" w:cs="Arial"/>
        </w:rPr>
      </w:pPr>
    </w:p>
    <w:p w14:paraId="4E676B80" w14:textId="5A57DDB2" w:rsidR="00591890" w:rsidRPr="0003090C" w:rsidRDefault="003B056C" w:rsidP="00704DF6">
      <w:pPr>
        <w:rPr>
          <w:rFonts w:ascii="Arial" w:hAnsi="Arial" w:cs="Arial"/>
          <w:i/>
        </w:rPr>
      </w:pPr>
      <w:r w:rsidRPr="0003090C">
        <w:rPr>
          <w:rFonts w:ascii="Arial" w:hAnsi="Arial" w:cs="Arial"/>
          <w:i/>
          <w:lang w:bidi="de-DE"/>
        </w:rPr>
        <w:t xml:space="preserve">Die Einweihung des Circle House-Vorführhauses findet am 28. September am Gammel </w:t>
      </w:r>
      <w:proofErr w:type="spellStart"/>
      <w:r w:rsidRPr="0003090C">
        <w:rPr>
          <w:rFonts w:ascii="Arial" w:hAnsi="Arial" w:cs="Arial"/>
          <w:i/>
          <w:lang w:bidi="de-DE"/>
        </w:rPr>
        <w:t>Køge</w:t>
      </w:r>
      <w:proofErr w:type="spellEnd"/>
      <w:r w:rsidRPr="0003090C">
        <w:rPr>
          <w:rFonts w:ascii="Arial" w:hAnsi="Arial" w:cs="Arial"/>
          <w:i/>
          <w:lang w:bidi="de-DE"/>
        </w:rPr>
        <w:t xml:space="preserve"> </w:t>
      </w:r>
      <w:proofErr w:type="spellStart"/>
      <w:r w:rsidRPr="0003090C">
        <w:rPr>
          <w:rFonts w:ascii="Arial" w:hAnsi="Arial" w:cs="Arial"/>
          <w:i/>
          <w:lang w:bidi="de-DE"/>
        </w:rPr>
        <w:t>Landevej</w:t>
      </w:r>
      <w:proofErr w:type="spellEnd"/>
      <w:r w:rsidRPr="0003090C">
        <w:rPr>
          <w:rFonts w:ascii="Arial" w:hAnsi="Arial" w:cs="Arial"/>
          <w:i/>
          <w:lang w:bidi="de-DE"/>
        </w:rPr>
        <w:t xml:space="preserve"> 26 in 2500 </w:t>
      </w:r>
      <w:proofErr w:type="spellStart"/>
      <w:r w:rsidRPr="0003090C">
        <w:rPr>
          <w:rFonts w:ascii="Arial" w:hAnsi="Arial" w:cs="Arial"/>
          <w:i/>
          <w:lang w:bidi="de-DE"/>
        </w:rPr>
        <w:t>Valby</w:t>
      </w:r>
      <w:proofErr w:type="spellEnd"/>
      <w:r w:rsidRPr="0003090C">
        <w:rPr>
          <w:rFonts w:ascii="Arial" w:hAnsi="Arial" w:cs="Arial"/>
          <w:i/>
          <w:lang w:bidi="de-DE"/>
        </w:rPr>
        <w:t xml:space="preserve"> (DK) statt. </w:t>
      </w:r>
    </w:p>
    <w:p w14:paraId="5DAD905C" w14:textId="4A5F1B2F" w:rsidR="00591890" w:rsidRPr="0003090C" w:rsidRDefault="00591890" w:rsidP="00704DF6">
      <w:pPr>
        <w:rPr>
          <w:rFonts w:ascii="Arial" w:hAnsi="Arial" w:cs="Arial"/>
          <w:i/>
        </w:rPr>
      </w:pPr>
    </w:p>
    <w:p w14:paraId="3DA2C5F9" w14:textId="77777777" w:rsidR="00A155D0" w:rsidRPr="0003090C" w:rsidRDefault="00A155D0" w:rsidP="00704DF6">
      <w:pPr>
        <w:rPr>
          <w:rFonts w:ascii="Arial" w:hAnsi="Arial" w:cs="Arial"/>
          <w:i/>
        </w:rPr>
      </w:pPr>
    </w:p>
    <w:p w14:paraId="133160AB" w14:textId="59072E86" w:rsidR="00591890" w:rsidRPr="0003090C" w:rsidRDefault="000125F9" w:rsidP="00591890">
      <w:pPr>
        <w:pStyle w:val="NormalWeb"/>
        <w:spacing w:before="0" w:beforeAutospacing="0" w:after="0" w:afterAutospacing="0"/>
        <w:rPr>
          <w:rStyle w:val="Strk"/>
          <w:rFonts w:ascii="Arial" w:hAnsi="Arial" w:cs="Arial"/>
          <w:sz w:val="20"/>
          <w:szCs w:val="20"/>
        </w:rPr>
      </w:pPr>
      <w:r>
        <w:rPr>
          <w:rStyle w:val="Strk"/>
          <w:rFonts w:ascii="Arial" w:hAnsi="Arial" w:cs="Arial"/>
          <w:sz w:val="20"/>
          <w:szCs w:val="20"/>
          <w:lang w:bidi="de-DE"/>
        </w:rPr>
        <w:t>FAKTEN ÜBER TROLDTEKT</w:t>
      </w:r>
      <w:r w:rsidR="00A44CB6">
        <w:rPr>
          <w:rStyle w:val="Strk"/>
          <w:rFonts w:ascii="Arial" w:hAnsi="Arial" w:cs="Arial"/>
          <w:sz w:val="20"/>
          <w:szCs w:val="20"/>
          <w:lang w:bidi="de-DE"/>
        </w:rPr>
        <w:t xml:space="preserve"> A/S</w:t>
      </w:r>
      <w:r w:rsidR="00591890" w:rsidRPr="0003090C">
        <w:rPr>
          <w:rStyle w:val="Strk"/>
          <w:rFonts w:ascii="Arial" w:hAnsi="Arial" w:cs="Arial"/>
          <w:sz w:val="20"/>
          <w:szCs w:val="20"/>
          <w:lang w:bidi="de-DE"/>
        </w:rPr>
        <w:t>:</w:t>
      </w:r>
    </w:p>
    <w:p w14:paraId="3C633B9D" w14:textId="77777777" w:rsidR="00591890" w:rsidRPr="0003090C" w:rsidRDefault="00591890" w:rsidP="00591890">
      <w:pPr>
        <w:pStyle w:val="NormalWeb"/>
        <w:spacing w:before="0" w:beforeAutospacing="0" w:after="0" w:afterAutospacing="0"/>
        <w:rPr>
          <w:rFonts w:ascii="Arial" w:hAnsi="Arial" w:cs="Arial"/>
          <w:sz w:val="20"/>
          <w:szCs w:val="20"/>
        </w:rPr>
      </w:pPr>
    </w:p>
    <w:p w14:paraId="685640C8" w14:textId="77777777" w:rsidR="00591890" w:rsidRPr="0003090C" w:rsidRDefault="00591890" w:rsidP="00591890">
      <w:pPr>
        <w:numPr>
          <w:ilvl w:val="0"/>
          <w:numId w:val="37"/>
        </w:numPr>
        <w:spacing w:line="240" w:lineRule="auto"/>
        <w:rPr>
          <w:rFonts w:ascii="Arial" w:hAnsi="Arial" w:cs="Arial"/>
          <w:szCs w:val="20"/>
        </w:rPr>
      </w:pPr>
      <w:r w:rsidRPr="0003090C">
        <w:rPr>
          <w:rFonts w:ascii="Arial" w:hAnsi="Arial" w:cs="Arial"/>
          <w:szCs w:val="20"/>
          <w:lang w:bidi="de-DE"/>
        </w:rPr>
        <w:t xml:space="preserve">Die dänische Troldtekt A/S ist der führende Entwickler und Hersteller von Akustiklösungen für Wände und Decken. </w:t>
      </w:r>
    </w:p>
    <w:p w14:paraId="50002F7E" w14:textId="77777777" w:rsidR="00591890" w:rsidRPr="0003090C" w:rsidRDefault="00591890" w:rsidP="00591890">
      <w:pPr>
        <w:numPr>
          <w:ilvl w:val="0"/>
          <w:numId w:val="37"/>
        </w:numPr>
        <w:spacing w:line="240" w:lineRule="auto"/>
        <w:rPr>
          <w:rFonts w:ascii="Arial" w:hAnsi="Arial" w:cs="Arial"/>
          <w:szCs w:val="20"/>
        </w:rPr>
      </w:pPr>
      <w:r w:rsidRPr="0003090C">
        <w:rPr>
          <w:rFonts w:ascii="Arial" w:hAnsi="Arial" w:cs="Arial"/>
          <w:szCs w:val="20"/>
          <w:lang w:bidi="de-DE"/>
        </w:rPr>
        <w:t xml:space="preserve">Seit 1935 erfolgt die Produktion aus den natürlichen Rohstoffen Holz und Zement unter modernen, umweltschonenden Bedingungen in Dänemark. </w:t>
      </w:r>
    </w:p>
    <w:p w14:paraId="322AD1C3" w14:textId="77777777" w:rsidR="00591890" w:rsidRPr="0003090C" w:rsidRDefault="00591890" w:rsidP="00591890">
      <w:pPr>
        <w:numPr>
          <w:ilvl w:val="0"/>
          <w:numId w:val="37"/>
        </w:numPr>
        <w:spacing w:line="240" w:lineRule="auto"/>
        <w:rPr>
          <w:rFonts w:ascii="Arial" w:hAnsi="Arial" w:cs="Arial"/>
          <w:szCs w:val="20"/>
        </w:rPr>
      </w:pPr>
      <w:r w:rsidRPr="0003090C">
        <w:rPr>
          <w:rFonts w:ascii="Arial" w:hAnsi="Arial" w:cs="Arial"/>
          <w:szCs w:val="20"/>
          <w:lang w:bidi="de-DE"/>
        </w:rPr>
        <w:t xml:space="preserve">Zum Sortiment gehören auch Speziallösungen, wie z. B. Kombinationen aus Akustikdecken und Lüftung. </w:t>
      </w:r>
    </w:p>
    <w:p w14:paraId="2FBDE947" w14:textId="77777777" w:rsidR="00591890" w:rsidRPr="0003090C" w:rsidRDefault="00591890" w:rsidP="00591890">
      <w:pPr>
        <w:numPr>
          <w:ilvl w:val="0"/>
          <w:numId w:val="37"/>
        </w:numPr>
        <w:spacing w:line="240" w:lineRule="auto"/>
        <w:rPr>
          <w:rFonts w:ascii="Arial" w:hAnsi="Arial" w:cs="Arial"/>
          <w:szCs w:val="20"/>
        </w:rPr>
      </w:pPr>
      <w:r w:rsidRPr="0003090C">
        <w:rPr>
          <w:rFonts w:ascii="Arial" w:hAnsi="Arial" w:cs="Arial"/>
          <w:szCs w:val="20"/>
          <w:lang w:bidi="de-DE"/>
        </w:rPr>
        <w:t xml:space="preserve">Tragender Bestandteil der Geschäftsstrategie von Troldtekt ist das </w:t>
      </w:r>
      <w:proofErr w:type="spellStart"/>
      <w:r w:rsidRPr="0003090C">
        <w:rPr>
          <w:rFonts w:ascii="Arial" w:hAnsi="Arial" w:cs="Arial"/>
          <w:szCs w:val="20"/>
          <w:lang w:bidi="de-DE"/>
        </w:rPr>
        <w:t>Cradle</w:t>
      </w:r>
      <w:proofErr w:type="spellEnd"/>
      <w:r w:rsidRPr="0003090C">
        <w:rPr>
          <w:rFonts w:ascii="Arial" w:hAnsi="Arial" w:cs="Arial"/>
          <w:szCs w:val="20"/>
          <w:lang w:bidi="de-DE"/>
        </w:rPr>
        <w:t xml:space="preserve"> </w:t>
      </w:r>
      <w:proofErr w:type="spellStart"/>
      <w:r w:rsidRPr="0003090C">
        <w:rPr>
          <w:rFonts w:ascii="Arial" w:hAnsi="Arial" w:cs="Arial"/>
          <w:szCs w:val="20"/>
          <w:lang w:bidi="de-DE"/>
        </w:rPr>
        <w:t>to</w:t>
      </w:r>
      <w:proofErr w:type="spellEnd"/>
      <w:r w:rsidRPr="0003090C">
        <w:rPr>
          <w:rFonts w:ascii="Arial" w:hAnsi="Arial" w:cs="Arial"/>
          <w:szCs w:val="20"/>
          <w:lang w:bidi="de-DE"/>
        </w:rPr>
        <w:t xml:space="preserve"> </w:t>
      </w:r>
      <w:proofErr w:type="spellStart"/>
      <w:r w:rsidRPr="0003090C">
        <w:rPr>
          <w:rFonts w:ascii="Arial" w:hAnsi="Arial" w:cs="Arial"/>
          <w:szCs w:val="20"/>
          <w:lang w:bidi="de-DE"/>
        </w:rPr>
        <w:t>Cradle</w:t>
      </w:r>
      <w:proofErr w:type="spellEnd"/>
      <w:r w:rsidRPr="0003090C">
        <w:rPr>
          <w:rFonts w:ascii="Arial" w:hAnsi="Arial" w:cs="Arial"/>
          <w:szCs w:val="20"/>
          <w:lang w:bidi="de-DE"/>
        </w:rPr>
        <w:t xml:space="preserve">-Designkonzept, das die Erzielung messbarer Umweltvorteile bis 2022 vorsieht. </w:t>
      </w:r>
    </w:p>
    <w:p w14:paraId="332E889A" w14:textId="10011739" w:rsidR="00591890" w:rsidRPr="0003090C" w:rsidRDefault="00591890" w:rsidP="00591890">
      <w:pPr>
        <w:pStyle w:val="NormalWeb"/>
        <w:spacing w:before="0" w:beforeAutospacing="0" w:after="0" w:afterAutospacing="0"/>
        <w:rPr>
          <w:rStyle w:val="Strk"/>
          <w:rFonts w:ascii="Arial" w:hAnsi="Arial" w:cs="Arial"/>
          <w:sz w:val="20"/>
          <w:szCs w:val="20"/>
        </w:rPr>
      </w:pPr>
    </w:p>
    <w:p w14:paraId="14E48CF9" w14:textId="0951BB46" w:rsidR="007341C3" w:rsidRPr="0003090C" w:rsidRDefault="007341C3" w:rsidP="00591890">
      <w:pPr>
        <w:pStyle w:val="NormalWeb"/>
        <w:spacing w:before="0" w:beforeAutospacing="0" w:after="0" w:afterAutospacing="0"/>
        <w:rPr>
          <w:rStyle w:val="Strk"/>
          <w:rFonts w:ascii="Arial" w:hAnsi="Arial" w:cs="Arial"/>
          <w:sz w:val="20"/>
          <w:szCs w:val="20"/>
        </w:rPr>
      </w:pPr>
    </w:p>
    <w:p w14:paraId="1F8A10CF" w14:textId="483E705B" w:rsidR="007341C3" w:rsidRPr="0003090C" w:rsidRDefault="007341C3" w:rsidP="00591890">
      <w:pPr>
        <w:pStyle w:val="NormalWeb"/>
        <w:spacing w:before="0" w:beforeAutospacing="0" w:after="0" w:afterAutospacing="0"/>
        <w:rPr>
          <w:rStyle w:val="Strk"/>
          <w:rFonts w:ascii="Arial" w:hAnsi="Arial" w:cs="Arial"/>
          <w:sz w:val="20"/>
          <w:szCs w:val="20"/>
        </w:rPr>
      </w:pPr>
      <w:r w:rsidRPr="0003090C">
        <w:rPr>
          <w:rStyle w:val="Strk"/>
          <w:rFonts w:ascii="Arial" w:hAnsi="Arial" w:cs="Arial"/>
          <w:sz w:val="20"/>
          <w:szCs w:val="20"/>
          <w:lang w:bidi="de-DE"/>
        </w:rPr>
        <w:t>CIRCLE HOUSE IN ZAHLEN:</w:t>
      </w:r>
    </w:p>
    <w:p w14:paraId="1E692CE6" w14:textId="43EC453A" w:rsidR="007341C3" w:rsidRPr="0003090C" w:rsidRDefault="007341C3" w:rsidP="00591890">
      <w:pPr>
        <w:pStyle w:val="NormalWeb"/>
        <w:spacing w:before="0" w:beforeAutospacing="0" w:after="0" w:afterAutospacing="0"/>
        <w:rPr>
          <w:rStyle w:val="Strk"/>
          <w:rFonts w:ascii="Arial" w:hAnsi="Arial" w:cs="Arial"/>
          <w:sz w:val="20"/>
          <w:szCs w:val="20"/>
        </w:rPr>
      </w:pPr>
    </w:p>
    <w:p w14:paraId="11FDAF33" w14:textId="0DFABAE8" w:rsidR="007341C3" w:rsidRPr="0003090C" w:rsidRDefault="007341C3" w:rsidP="007341C3">
      <w:pPr>
        <w:pStyle w:val="Listeafsnit"/>
        <w:numPr>
          <w:ilvl w:val="0"/>
          <w:numId w:val="38"/>
        </w:numPr>
        <w:rPr>
          <w:rFonts w:ascii="Arial" w:hAnsi="Arial" w:cs="Arial"/>
          <w:sz w:val="22"/>
        </w:rPr>
      </w:pPr>
      <w:r w:rsidRPr="0003090C">
        <w:rPr>
          <w:rStyle w:val="A8"/>
          <w:rFonts w:ascii="Arial" w:hAnsi="Arial" w:cs="Arial"/>
          <w:sz w:val="20"/>
          <w:lang w:bidi="de-DE"/>
        </w:rPr>
        <w:t xml:space="preserve">Circle House besteht als 60 Sozialwohnungen gebaut nach den Prinzipien der zirkulären Wirtschaft. </w:t>
      </w:r>
    </w:p>
    <w:p w14:paraId="4C370334" w14:textId="70F6A825" w:rsidR="007341C3" w:rsidRPr="0003090C" w:rsidRDefault="007341C3" w:rsidP="007341C3">
      <w:pPr>
        <w:pStyle w:val="Listeafsnit"/>
        <w:numPr>
          <w:ilvl w:val="0"/>
          <w:numId w:val="38"/>
        </w:numPr>
        <w:rPr>
          <w:rFonts w:ascii="Arial" w:hAnsi="Arial" w:cs="Arial"/>
          <w:sz w:val="22"/>
        </w:rPr>
      </w:pPr>
      <w:r w:rsidRPr="0003090C">
        <w:rPr>
          <w:rStyle w:val="A8"/>
          <w:rFonts w:ascii="Arial" w:hAnsi="Arial" w:cs="Arial"/>
          <w:sz w:val="20"/>
          <w:lang w:bidi="de-DE"/>
        </w:rPr>
        <w:t>Das Ziel ist, dass 90 % der Materialien der Gebäude ohne nennenswerten Wertverlust wiederverwertet werden können.</w:t>
      </w:r>
    </w:p>
    <w:p w14:paraId="36096858" w14:textId="38BB4F41" w:rsidR="007341C3" w:rsidRPr="0003090C" w:rsidRDefault="007341C3" w:rsidP="007341C3">
      <w:pPr>
        <w:pStyle w:val="Listeafsnit"/>
        <w:numPr>
          <w:ilvl w:val="0"/>
          <w:numId w:val="38"/>
        </w:numPr>
        <w:rPr>
          <w:rFonts w:ascii="Arial" w:hAnsi="Arial" w:cs="Arial"/>
          <w:sz w:val="22"/>
        </w:rPr>
      </w:pPr>
      <w:r w:rsidRPr="0003090C">
        <w:rPr>
          <w:rStyle w:val="A8"/>
          <w:rFonts w:ascii="Arial" w:hAnsi="Arial" w:cs="Arial"/>
          <w:sz w:val="20"/>
          <w:lang w:bidi="de-DE"/>
        </w:rPr>
        <w:t>Das Bauvorhaben wird voraussichtlich Ende 2018 zu Marktbedingungen ausgeschrieben.</w:t>
      </w:r>
    </w:p>
    <w:p w14:paraId="21F4CC1E" w14:textId="1864A45D" w:rsidR="007341C3" w:rsidRPr="0003090C" w:rsidRDefault="007341C3" w:rsidP="007341C3">
      <w:pPr>
        <w:pStyle w:val="Listeafsnit"/>
        <w:numPr>
          <w:ilvl w:val="0"/>
          <w:numId w:val="38"/>
        </w:numPr>
        <w:rPr>
          <w:rFonts w:ascii="Arial" w:hAnsi="Arial" w:cs="Arial"/>
          <w:sz w:val="22"/>
        </w:rPr>
      </w:pPr>
      <w:r w:rsidRPr="0003090C">
        <w:rPr>
          <w:rStyle w:val="A8"/>
          <w:rFonts w:ascii="Arial" w:hAnsi="Arial" w:cs="Arial"/>
          <w:sz w:val="20"/>
          <w:lang w:bidi="de-DE"/>
        </w:rPr>
        <w:t>Baubeginn ist voraussichtlich 2019 und Fertigstellung 2020.</w:t>
      </w:r>
    </w:p>
    <w:p w14:paraId="47474DB3" w14:textId="7561D224" w:rsidR="007341C3" w:rsidRPr="0003090C" w:rsidRDefault="007341C3" w:rsidP="007341C3">
      <w:pPr>
        <w:pStyle w:val="Listeafsnit"/>
        <w:numPr>
          <w:ilvl w:val="0"/>
          <w:numId w:val="38"/>
        </w:numPr>
        <w:rPr>
          <w:rFonts w:ascii="Arial" w:hAnsi="Arial" w:cs="Arial"/>
          <w:sz w:val="22"/>
        </w:rPr>
      </w:pPr>
      <w:r w:rsidRPr="0003090C">
        <w:rPr>
          <w:rStyle w:val="A8"/>
          <w:rFonts w:ascii="Arial" w:hAnsi="Arial" w:cs="Arial"/>
          <w:sz w:val="20"/>
          <w:lang w:bidi="de-DE"/>
        </w:rPr>
        <w:t xml:space="preserve">Am Projekt sind über 35 Unternehmen aus dem dänischen Baugewerbe quer durch die ganze Wertschöpfungskette beteiligt. </w:t>
      </w:r>
    </w:p>
    <w:p w14:paraId="5A289B75" w14:textId="0F807414" w:rsidR="007341C3" w:rsidRPr="0003090C" w:rsidRDefault="007341C3" w:rsidP="007341C3">
      <w:pPr>
        <w:pStyle w:val="Listeafsnit"/>
        <w:numPr>
          <w:ilvl w:val="0"/>
          <w:numId w:val="38"/>
        </w:numPr>
        <w:rPr>
          <w:rStyle w:val="Strk"/>
          <w:rFonts w:ascii="Arial" w:hAnsi="Arial" w:cs="Arial"/>
          <w:sz w:val="22"/>
          <w:szCs w:val="20"/>
        </w:rPr>
      </w:pPr>
      <w:r w:rsidRPr="0003090C">
        <w:rPr>
          <w:rStyle w:val="A8"/>
          <w:rFonts w:ascii="Arial" w:hAnsi="Arial" w:cs="Arial"/>
          <w:sz w:val="20"/>
          <w:lang w:bidi="de-DE"/>
        </w:rPr>
        <w:t>Circle House wird mit 6,9 Mio. DKK von der dänischen Umweltbehörde „</w:t>
      </w:r>
      <w:proofErr w:type="spellStart"/>
      <w:r w:rsidRPr="0003090C">
        <w:rPr>
          <w:rStyle w:val="A8"/>
          <w:rFonts w:ascii="Arial" w:hAnsi="Arial" w:cs="Arial"/>
          <w:sz w:val="20"/>
          <w:lang w:bidi="de-DE"/>
        </w:rPr>
        <w:t>Miljøstyrelsen</w:t>
      </w:r>
      <w:proofErr w:type="spellEnd"/>
      <w:r w:rsidRPr="0003090C">
        <w:rPr>
          <w:rStyle w:val="A8"/>
          <w:rFonts w:ascii="Arial" w:hAnsi="Arial" w:cs="Arial"/>
          <w:sz w:val="20"/>
          <w:lang w:bidi="de-DE"/>
        </w:rPr>
        <w:t xml:space="preserve">“ und mit 3 Mio. DKK von der Stiftung </w:t>
      </w:r>
      <w:proofErr w:type="spellStart"/>
      <w:r w:rsidRPr="0003090C">
        <w:rPr>
          <w:rStyle w:val="A8"/>
          <w:rFonts w:ascii="Arial" w:hAnsi="Arial" w:cs="Arial"/>
          <w:sz w:val="20"/>
          <w:lang w:bidi="de-DE"/>
        </w:rPr>
        <w:t>Realdania</w:t>
      </w:r>
      <w:proofErr w:type="spellEnd"/>
      <w:r w:rsidRPr="0003090C">
        <w:rPr>
          <w:rStyle w:val="A8"/>
          <w:rFonts w:ascii="Arial" w:hAnsi="Arial" w:cs="Arial"/>
          <w:sz w:val="20"/>
          <w:lang w:bidi="de-DE"/>
        </w:rPr>
        <w:t xml:space="preserve"> gefördert.</w:t>
      </w:r>
    </w:p>
    <w:p w14:paraId="00A4199A" w14:textId="3276E078" w:rsidR="007341C3" w:rsidRPr="0003090C" w:rsidRDefault="007341C3" w:rsidP="007341C3">
      <w:pPr>
        <w:rPr>
          <w:rStyle w:val="Strk"/>
          <w:rFonts w:ascii="Arial" w:hAnsi="Arial" w:cs="Arial"/>
          <w:sz w:val="22"/>
          <w:szCs w:val="20"/>
        </w:rPr>
      </w:pPr>
    </w:p>
    <w:p w14:paraId="158E25ED" w14:textId="77777777" w:rsidR="007341C3" w:rsidRPr="0003090C" w:rsidRDefault="007341C3" w:rsidP="00591890">
      <w:pPr>
        <w:pStyle w:val="NormalWeb"/>
        <w:spacing w:before="0" w:beforeAutospacing="0" w:after="0" w:afterAutospacing="0"/>
        <w:rPr>
          <w:rStyle w:val="Strk"/>
          <w:rFonts w:ascii="Arial" w:hAnsi="Arial" w:cs="Arial"/>
          <w:sz w:val="20"/>
          <w:szCs w:val="20"/>
        </w:rPr>
      </w:pPr>
    </w:p>
    <w:p w14:paraId="23AB0E8E" w14:textId="24FE7E8F" w:rsidR="00591890" w:rsidRPr="00A44CB6" w:rsidRDefault="00591890" w:rsidP="00591890">
      <w:pPr>
        <w:pStyle w:val="NormalWeb"/>
        <w:spacing w:before="0" w:beforeAutospacing="0" w:after="0" w:afterAutospacing="0"/>
        <w:rPr>
          <w:rFonts w:ascii="Arial" w:hAnsi="Arial" w:cs="Arial"/>
          <w:sz w:val="20"/>
          <w:szCs w:val="20"/>
          <w:lang w:bidi="de-DE"/>
        </w:rPr>
      </w:pPr>
      <w:r w:rsidRPr="0003090C">
        <w:rPr>
          <w:rStyle w:val="Strk"/>
          <w:rFonts w:ascii="Arial" w:hAnsi="Arial" w:cs="Arial"/>
          <w:sz w:val="20"/>
          <w:szCs w:val="20"/>
          <w:lang w:bidi="de-DE"/>
        </w:rPr>
        <w:t>WEITERE INFORMATIONEN:</w:t>
      </w:r>
      <w:r w:rsidRPr="0003090C">
        <w:rPr>
          <w:rStyle w:val="Strk"/>
          <w:rFonts w:ascii="Arial" w:hAnsi="Arial" w:cs="Arial"/>
          <w:sz w:val="20"/>
          <w:szCs w:val="20"/>
          <w:lang w:bidi="de-DE"/>
        </w:rPr>
        <w:br/>
      </w:r>
      <w:r w:rsidRPr="0003090C">
        <w:rPr>
          <w:rFonts w:ascii="Arial" w:hAnsi="Arial" w:cs="Arial"/>
          <w:sz w:val="20"/>
          <w:szCs w:val="20"/>
          <w:lang w:bidi="de-DE"/>
        </w:rPr>
        <w:t xml:space="preserve">Peer Leth, Geschäftsführer von Troldtekt A/S: +45 8747 8130 // </w:t>
      </w:r>
      <w:hyperlink r:id="rId8" w:history="1">
        <w:r w:rsidRPr="0003090C">
          <w:rPr>
            <w:rStyle w:val="Hyperlink"/>
            <w:rFonts w:ascii="Arial" w:hAnsi="Arial" w:cs="Arial"/>
            <w:sz w:val="20"/>
            <w:szCs w:val="20"/>
            <w:lang w:bidi="de-DE"/>
          </w:rPr>
          <w:t>ple@troldtekt.dk</w:t>
        </w:r>
      </w:hyperlink>
      <w:r w:rsidRPr="0003090C">
        <w:rPr>
          <w:rFonts w:ascii="Arial" w:hAnsi="Arial" w:cs="Arial"/>
          <w:sz w:val="20"/>
          <w:szCs w:val="20"/>
          <w:lang w:bidi="de-DE"/>
        </w:rPr>
        <w:t xml:space="preserve">       </w:t>
      </w:r>
      <w:r w:rsidRPr="0003090C">
        <w:rPr>
          <w:rFonts w:ascii="Arial" w:hAnsi="Arial" w:cs="Arial"/>
          <w:sz w:val="20"/>
          <w:szCs w:val="20"/>
          <w:lang w:bidi="de-DE"/>
        </w:rPr>
        <w:br/>
      </w:r>
      <w:r w:rsidRPr="00A44CB6">
        <w:rPr>
          <w:rFonts w:ascii="Arial" w:hAnsi="Arial" w:cs="Arial"/>
          <w:sz w:val="20"/>
          <w:szCs w:val="20"/>
          <w:lang w:bidi="de-DE"/>
        </w:rPr>
        <w:t xml:space="preserve">Tina </w:t>
      </w:r>
      <w:proofErr w:type="spellStart"/>
      <w:r w:rsidRPr="00A44CB6">
        <w:rPr>
          <w:rFonts w:ascii="Arial" w:hAnsi="Arial" w:cs="Arial"/>
          <w:sz w:val="20"/>
          <w:szCs w:val="20"/>
          <w:lang w:bidi="de-DE"/>
        </w:rPr>
        <w:t>Snedker</w:t>
      </w:r>
      <w:proofErr w:type="spellEnd"/>
      <w:r w:rsidRPr="00A44CB6">
        <w:rPr>
          <w:rFonts w:ascii="Arial" w:hAnsi="Arial" w:cs="Arial"/>
          <w:sz w:val="20"/>
          <w:szCs w:val="20"/>
          <w:lang w:bidi="de-DE"/>
        </w:rPr>
        <w:t xml:space="preserve"> Kristensen, Leiterin Marketing und Kommunikation: +45 8747 8124 // </w:t>
      </w:r>
      <w:hyperlink r:id="rId9" w:history="1">
        <w:r w:rsidRPr="00A44CB6">
          <w:rPr>
            <w:rStyle w:val="Hyperlink"/>
            <w:rFonts w:ascii="Arial" w:hAnsi="Arial" w:cs="Arial"/>
            <w:sz w:val="20"/>
            <w:szCs w:val="20"/>
            <w:lang w:bidi="de-DE"/>
          </w:rPr>
          <w:t>tkr@troldtekt.dk</w:t>
        </w:r>
      </w:hyperlink>
      <w:r w:rsidRPr="00A44CB6">
        <w:rPr>
          <w:rFonts w:ascii="Arial" w:hAnsi="Arial" w:cs="Arial"/>
          <w:sz w:val="20"/>
          <w:szCs w:val="20"/>
          <w:lang w:bidi="de-DE"/>
        </w:rPr>
        <w:t xml:space="preserve">   </w:t>
      </w:r>
    </w:p>
    <w:p w14:paraId="5249FB6E" w14:textId="7B3F8FBC" w:rsidR="00665EE4" w:rsidRPr="00A44CB6" w:rsidRDefault="00665EE4" w:rsidP="00591890">
      <w:pPr>
        <w:pStyle w:val="NormalWeb"/>
        <w:spacing w:before="0" w:beforeAutospacing="0" w:after="0" w:afterAutospacing="0"/>
        <w:rPr>
          <w:rFonts w:ascii="Arial" w:hAnsi="Arial" w:cs="Arial"/>
          <w:sz w:val="20"/>
          <w:szCs w:val="20"/>
          <w:lang w:bidi="de-DE"/>
        </w:rPr>
      </w:pPr>
    </w:p>
    <w:p w14:paraId="100CE647" w14:textId="77777777" w:rsidR="00C6174B" w:rsidRDefault="00C6174B" w:rsidP="00C6174B">
      <w:pPr>
        <w:rPr>
          <w:rFonts w:ascii="Arial" w:hAnsi="Arial" w:cs="Arial"/>
          <w:lang w:val="da-DK"/>
        </w:rPr>
      </w:pPr>
      <w:r w:rsidRPr="00F20386">
        <w:rPr>
          <w:rFonts w:ascii="Arial" w:hAnsi="Arial" w:cs="Arial"/>
          <w:lang w:val="da-DK"/>
        </w:rPr>
        <w:t xml:space="preserve">Troldtekt A/S </w:t>
      </w:r>
      <w:r w:rsidRPr="00F20386">
        <w:rPr>
          <w:rFonts w:ascii="Arial" w:hAnsi="Arial" w:cs="Arial"/>
          <w:lang w:val="da-DK"/>
        </w:rPr>
        <w:br/>
      </w:r>
      <w:proofErr w:type="spellStart"/>
      <w:r w:rsidRPr="00F20386">
        <w:rPr>
          <w:rFonts w:ascii="Arial" w:hAnsi="Arial" w:cs="Arial"/>
          <w:lang w:val="da-DK"/>
        </w:rPr>
        <w:t>Sletvej</w:t>
      </w:r>
      <w:proofErr w:type="spellEnd"/>
      <w:r w:rsidRPr="00F20386">
        <w:rPr>
          <w:rFonts w:ascii="Arial" w:hAnsi="Arial" w:cs="Arial"/>
          <w:lang w:val="da-DK"/>
        </w:rPr>
        <w:t xml:space="preserve"> 2A </w:t>
      </w:r>
      <w:bookmarkStart w:id="0" w:name="_GoBack"/>
      <w:bookmarkEnd w:id="0"/>
      <w:r w:rsidRPr="00F20386">
        <w:rPr>
          <w:rFonts w:ascii="Arial" w:hAnsi="Arial" w:cs="Arial"/>
          <w:lang w:val="da-DK"/>
        </w:rPr>
        <w:br/>
        <w:t>DK 8310 Tranbjerg J</w:t>
      </w:r>
    </w:p>
    <w:p w14:paraId="59EAF455" w14:textId="77777777" w:rsidR="00C6174B" w:rsidRPr="00423BC9" w:rsidRDefault="00C6174B" w:rsidP="00C6174B">
      <w:pPr>
        <w:rPr>
          <w:rFonts w:ascii="Arial" w:hAnsi="Arial" w:cs="Arial"/>
        </w:rPr>
      </w:pPr>
      <w:hyperlink r:id="rId10" w:history="1">
        <w:r w:rsidRPr="00423BC9">
          <w:rPr>
            <w:rStyle w:val="Hyperlink"/>
            <w:rFonts w:ascii="Arial" w:hAnsi="Arial" w:cs="Arial"/>
          </w:rPr>
          <w:t>www.troldtekt.dk</w:t>
        </w:r>
      </w:hyperlink>
      <w:r w:rsidRPr="00423BC9">
        <w:rPr>
          <w:rFonts w:ascii="Arial" w:hAnsi="Arial" w:cs="Arial"/>
        </w:rPr>
        <w:t xml:space="preserve"> </w:t>
      </w:r>
    </w:p>
    <w:p w14:paraId="25AC36C0" w14:textId="77777777" w:rsidR="00C6174B" w:rsidRPr="00423BC9" w:rsidRDefault="00C6174B" w:rsidP="00C6174B">
      <w:pPr>
        <w:rPr>
          <w:rFonts w:ascii="Arial" w:hAnsi="Arial" w:cs="Arial"/>
        </w:rPr>
      </w:pPr>
    </w:p>
    <w:p w14:paraId="5ABD1D5E" w14:textId="77777777" w:rsidR="00C6174B" w:rsidRDefault="00C6174B" w:rsidP="00C6174B">
      <w:pPr>
        <w:rPr>
          <w:rFonts w:ascii="Arial" w:hAnsi="Arial" w:cs="Arial"/>
        </w:rPr>
      </w:pPr>
      <w:r>
        <w:rPr>
          <w:rFonts w:ascii="Arial" w:hAnsi="Arial" w:cs="Arial"/>
        </w:rPr>
        <w:t>Troldtekt Deutschland GmbH</w:t>
      </w:r>
      <w:r>
        <w:rPr>
          <w:rFonts w:ascii="Arial" w:hAnsi="Arial" w:cs="Arial"/>
        </w:rPr>
        <w:br/>
      </w:r>
      <w:proofErr w:type="spellStart"/>
      <w:r>
        <w:rPr>
          <w:rFonts w:ascii="Arial" w:hAnsi="Arial" w:cs="Arial"/>
        </w:rPr>
        <w:t>Millerntorplatz</w:t>
      </w:r>
      <w:proofErr w:type="spellEnd"/>
      <w:r>
        <w:rPr>
          <w:rFonts w:ascii="Arial" w:hAnsi="Arial" w:cs="Arial"/>
        </w:rPr>
        <w:t xml:space="preserve"> 1</w:t>
      </w:r>
      <w:r>
        <w:rPr>
          <w:rFonts w:ascii="Arial" w:hAnsi="Arial" w:cs="Arial"/>
        </w:rPr>
        <w:br/>
        <w:t>DE 20359 Hamburg</w:t>
      </w:r>
    </w:p>
    <w:p w14:paraId="241C9324" w14:textId="77777777" w:rsidR="00C6174B" w:rsidRDefault="00C6174B" w:rsidP="00C6174B">
      <w:pPr>
        <w:rPr>
          <w:rFonts w:ascii="Arial" w:hAnsi="Arial" w:cs="Arial"/>
        </w:rPr>
      </w:pPr>
      <w:hyperlink r:id="rId11" w:history="1">
        <w:r w:rsidRPr="001C6A1B">
          <w:rPr>
            <w:rStyle w:val="Hyperlink"/>
            <w:rFonts w:ascii="Arial" w:hAnsi="Arial" w:cs="Arial"/>
          </w:rPr>
          <w:t>www.troldtekt.de</w:t>
        </w:r>
      </w:hyperlink>
      <w:r>
        <w:rPr>
          <w:rFonts w:ascii="Arial" w:hAnsi="Arial" w:cs="Arial"/>
        </w:rPr>
        <w:t xml:space="preserve"> </w:t>
      </w:r>
    </w:p>
    <w:p w14:paraId="043269F0" w14:textId="4463694D" w:rsidR="00591890" w:rsidRDefault="00591890" w:rsidP="00704DF6">
      <w:pPr>
        <w:rPr>
          <w:rFonts w:ascii="Arial" w:hAnsi="Arial" w:cs="Arial"/>
          <w:szCs w:val="20"/>
        </w:rPr>
      </w:pPr>
    </w:p>
    <w:p w14:paraId="34CB910E" w14:textId="00889703" w:rsidR="00225DBD" w:rsidRDefault="00225DBD" w:rsidP="00704DF6">
      <w:pPr>
        <w:rPr>
          <w:rFonts w:ascii="Arial" w:hAnsi="Arial" w:cs="Arial"/>
          <w:szCs w:val="20"/>
        </w:rPr>
      </w:pPr>
    </w:p>
    <w:p w14:paraId="1316082A" w14:textId="4F43DDF8" w:rsidR="00225DBD" w:rsidRDefault="00225DBD" w:rsidP="00704DF6">
      <w:pPr>
        <w:rPr>
          <w:rFonts w:ascii="Arial" w:hAnsi="Arial" w:cs="Arial"/>
          <w:szCs w:val="20"/>
        </w:rPr>
      </w:pPr>
    </w:p>
    <w:p w14:paraId="082B04A4" w14:textId="755DACD1" w:rsidR="00225DBD" w:rsidRDefault="00225DBD" w:rsidP="00225DBD">
      <w:pPr>
        <w:rPr>
          <w:lang w:bidi="de-DE"/>
        </w:rPr>
      </w:pPr>
    </w:p>
    <w:p w14:paraId="25BBB255" w14:textId="2CB529A4" w:rsidR="00225DBD" w:rsidRDefault="00225DBD" w:rsidP="00225DBD">
      <w:pPr>
        <w:rPr>
          <w:lang w:bidi="de-DE"/>
        </w:rPr>
      </w:pPr>
    </w:p>
    <w:p w14:paraId="77615D47" w14:textId="3AA67698" w:rsidR="008325B5" w:rsidRPr="0003090C" w:rsidRDefault="00704DF6" w:rsidP="00704DF6">
      <w:pPr>
        <w:rPr>
          <w:rFonts w:ascii="Arial" w:hAnsi="Arial" w:cs="Arial"/>
        </w:rPr>
      </w:pPr>
      <w:r w:rsidRPr="0003090C">
        <w:rPr>
          <w:rFonts w:ascii="Arial" w:hAnsi="Arial" w:cs="Arial"/>
          <w:lang w:bidi="de-DE"/>
        </w:rPr>
        <w:t xml:space="preserve">           </w:t>
      </w:r>
    </w:p>
    <w:sectPr w:rsidR="008325B5" w:rsidRPr="0003090C" w:rsidSect="0003090C">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0BC" w14:textId="77777777" w:rsidR="007C369E" w:rsidRDefault="007C369E" w:rsidP="00F8517F">
      <w:pPr>
        <w:spacing w:line="240" w:lineRule="auto"/>
      </w:pPr>
      <w:r>
        <w:separator/>
      </w:r>
    </w:p>
  </w:endnote>
  <w:endnote w:type="continuationSeparator" w:id="0">
    <w:p w14:paraId="31EFCCF7" w14:textId="77777777" w:rsidR="007C369E" w:rsidRDefault="007C369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tiv Grotesk Medium">
    <w:altName w:val="Calibri"/>
    <w:panose1 w:val="00000000000000000000"/>
    <w:charset w:val="00"/>
    <w:family w:val="swiss"/>
    <w:notTrueType/>
    <w:pitch w:val="default"/>
    <w:sig w:usb0="00000003" w:usb1="00000000" w:usb2="00000000" w:usb3="00000000" w:csb0="00000001" w:csb1="00000000"/>
  </w:font>
  <w:font w:name="Aktiv Grotesk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561D1948"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FA7F" w14:textId="77777777" w:rsidR="007C369E" w:rsidRDefault="007C369E" w:rsidP="00F8517F">
      <w:pPr>
        <w:spacing w:line="240" w:lineRule="auto"/>
      </w:pPr>
      <w:r>
        <w:separator/>
      </w:r>
    </w:p>
  </w:footnote>
  <w:footnote w:type="continuationSeparator" w:id="0">
    <w:p w14:paraId="3F9D3ED3" w14:textId="77777777" w:rsidR="007C369E" w:rsidRDefault="007C369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C3BF7A6"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BA24CF8"/>
    <w:multiLevelType w:val="hybridMultilevel"/>
    <w:tmpl w:val="297A9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1"/>
  </w:num>
  <w:num w:numId="19">
    <w:abstractNumId w:val="13"/>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5"/>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125F9"/>
    <w:rsid w:val="00013A84"/>
    <w:rsid w:val="0002410B"/>
    <w:rsid w:val="000279EB"/>
    <w:rsid w:val="0003090C"/>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74BA"/>
    <w:rsid w:val="00102852"/>
    <w:rsid w:val="0011274A"/>
    <w:rsid w:val="00112ACD"/>
    <w:rsid w:val="00127DD3"/>
    <w:rsid w:val="00130900"/>
    <w:rsid w:val="00131A00"/>
    <w:rsid w:val="00137642"/>
    <w:rsid w:val="0014036A"/>
    <w:rsid w:val="0014742C"/>
    <w:rsid w:val="00155A4F"/>
    <w:rsid w:val="00172272"/>
    <w:rsid w:val="0019280E"/>
    <w:rsid w:val="00194F57"/>
    <w:rsid w:val="001B0804"/>
    <w:rsid w:val="001C783F"/>
    <w:rsid w:val="001D1FE7"/>
    <w:rsid w:val="001D60F4"/>
    <w:rsid w:val="001D79D8"/>
    <w:rsid w:val="001E74CC"/>
    <w:rsid w:val="001E79B5"/>
    <w:rsid w:val="001F4B0B"/>
    <w:rsid w:val="001F5152"/>
    <w:rsid w:val="001F6D2C"/>
    <w:rsid w:val="00206558"/>
    <w:rsid w:val="002135B9"/>
    <w:rsid w:val="00225DBD"/>
    <w:rsid w:val="00230020"/>
    <w:rsid w:val="00233AE6"/>
    <w:rsid w:val="0023728E"/>
    <w:rsid w:val="002556D3"/>
    <w:rsid w:val="002606D7"/>
    <w:rsid w:val="002760E1"/>
    <w:rsid w:val="00276D7E"/>
    <w:rsid w:val="002A3D5F"/>
    <w:rsid w:val="002B56A8"/>
    <w:rsid w:val="002B5A19"/>
    <w:rsid w:val="002C0199"/>
    <w:rsid w:val="002C325A"/>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87FF0"/>
    <w:rsid w:val="00397961"/>
    <w:rsid w:val="003A276A"/>
    <w:rsid w:val="003A3B53"/>
    <w:rsid w:val="003B056C"/>
    <w:rsid w:val="003C5F92"/>
    <w:rsid w:val="003D32D3"/>
    <w:rsid w:val="003E0186"/>
    <w:rsid w:val="00406BDB"/>
    <w:rsid w:val="00410FC1"/>
    <w:rsid w:val="00415C2E"/>
    <w:rsid w:val="00422B2F"/>
    <w:rsid w:val="00422E15"/>
    <w:rsid w:val="0042361D"/>
    <w:rsid w:val="00425470"/>
    <w:rsid w:val="00425F55"/>
    <w:rsid w:val="00452895"/>
    <w:rsid w:val="004539F9"/>
    <w:rsid w:val="00471BF3"/>
    <w:rsid w:val="00486427"/>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5C57"/>
    <w:rsid w:val="00623021"/>
    <w:rsid w:val="00626534"/>
    <w:rsid w:val="00633D48"/>
    <w:rsid w:val="006352A0"/>
    <w:rsid w:val="006505CA"/>
    <w:rsid w:val="00665EE4"/>
    <w:rsid w:val="0067063C"/>
    <w:rsid w:val="0067066E"/>
    <w:rsid w:val="006772CD"/>
    <w:rsid w:val="006778B4"/>
    <w:rsid w:val="00681B9B"/>
    <w:rsid w:val="00684E37"/>
    <w:rsid w:val="006964EA"/>
    <w:rsid w:val="006A3CC0"/>
    <w:rsid w:val="006B64AD"/>
    <w:rsid w:val="006C0BA4"/>
    <w:rsid w:val="006C2582"/>
    <w:rsid w:val="006F2EA6"/>
    <w:rsid w:val="006F4343"/>
    <w:rsid w:val="007007C5"/>
    <w:rsid w:val="00701D1D"/>
    <w:rsid w:val="00704BA4"/>
    <w:rsid w:val="00704DF6"/>
    <w:rsid w:val="00710FE9"/>
    <w:rsid w:val="00715119"/>
    <w:rsid w:val="00717366"/>
    <w:rsid w:val="007341C3"/>
    <w:rsid w:val="0075336E"/>
    <w:rsid w:val="00754402"/>
    <w:rsid w:val="0076517C"/>
    <w:rsid w:val="00783A44"/>
    <w:rsid w:val="00791AA2"/>
    <w:rsid w:val="00794E38"/>
    <w:rsid w:val="007956C7"/>
    <w:rsid w:val="00796225"/>
    <w:rsid w:val="007C369E"/>
    <w:rsid w:val="007C3A73"/>
    <w:rsid w:val="007D6D1A"/>
    <w:rsid w:val="007E1E76"/>
    <w:rsid w:val="007F3CE7"/>
    <w:rsid w:val="007F6E7E"/>
    <w:rsid w:val="00800F99"/>
    <w:rsid w:val="0080391F"/>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4FB4"/>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2565"/>
    <w:rsid w:val="00A074BF"/>
    <w:rsid w:val="00A155D0"/>
    <w:rsid w:val="00A20E0B"/>
    <w:rsid w:val="00A36E88"/>
    <w:rsid w:val="00A44CB6"/>
    <w:rsid w:val="00A461AC"/>
    <w:rsid w:val="00A52EBC"/>
    <w:rsid w:val="00A57636"/>
    <w:rsid w:val="00A82412"/>
    <w:rsid w:val="00A8595F"/>
    <w:rsid w:val="00A8615C"/>
    <w:rsid w:val="00A91EB9"/>
    <w:rsid w:val="00A92439"/>
    <w:rsid w:val="00AA1CCA"/>
    <w:rsid w:val="00AA520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174B"/>
    <w:rsid w:val="00C62328"/>
    <w:rsid w:val="00C8168F"/>
    <w:rsid w:val="00C9177A"/>
    <w:rsid w:val="00C92EBB"/>
    <w:rsid w:val="00C97479"/>
    <w:rsid w:val="00CA3BEF"/>
    <w:rsid w:val="00CA58B0"/>
    <w:rsid w:val="00CB5388"/>
    <w:rsid w:val="00CC7016"/>
    <w:rsid w:val="00CE3F8B"/>
    <w:rsid w:val="00CF762A"/>
    <w:rsid w:val="00D16C45"/>
    <w:rsid w:val="00D2097C"/>
    <w:rsid w:val="00D30996"/>
    <w:rsid w:val="00D411C0"/>
    <w:rsid w:val="00D62F79"/>
    <w:rsid w:val="00D67293"/>
    <w:rsid w:val="00D741E4"/>
    <w:rsid w:val="00D760F1"/>
    <w:rsid w:val="00D77E9A"/>
    <w:rsid w:val="00D82291"/>
    <w:rsid w:val="00D82328"/>
    <w:rsid w:val="00D862A7"/>
    <w:rsid w:val="00D86D6E"/>
    <w:rsid w:val="00DA4596"/>
    <w:rsid w:val="00DB0D2A"/>
    <w:rsid w:val="00DD138F"/>
    <w:rsid w:val="00DE025B"/>
    <w:rsid w:val="00DE1016"/>
    <w:rsid w:val="00DE16F6"/>
    <w:rsid w:val="00DE443E"/>
    <w:rsid w:val="00DF106B"/>
    <w:rsid w:val="00DF6F11"/>
    <w:rsid w:val="00E114F1"/>
    <w:rsid w:val="00E17991"/>
    <w:rsid w:val="00E35FF2"/>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D4087"/>
    <w:rsid w:val="00EE02C9"/>
    <w:rsid w:val="00EE2A05"/>
    <w:rsid w:val="00F00151"/>
    <w:rsid w:val="00F063C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BDBFBACB-419C-46E8-9FF3-D143570D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customStyle="1" w:styleId="Pa1">
    <w:name w:val="Pa1"/>
    <w:basedOn w:val="Normal"/>
    <w:next w:val="Normal"/>
    <w:uiPriority w:val="99"/>
    <w:rsid w:val="007341C3"/>
    <w:pPr>
      <w:autoSpaceDE w:val="0"/>
      <w:autoSpaceDN w:val="0"/>
      <w:adjustRightInd w:val="0"/>
      <w:spacing w:line="901" w:lineRule="atLeast"/>
    </w:pPr>
    <w:rPr>
      <w:rFonts w:ascii="Aktiv Grotesk Medium" w:hAnsi="Aktiv Grotesk Medium"/>
      <w:sz w:val="24"/>
      <w:szCs w:val="24"/>
    </w:rPr>
  </w:style>
  <w:style w:type="character" w:customStyle="1" w:styleId="A7">
    <w:name w:val="A7"/>
    <w:uiPriority w:val="99"/>
    <w:rsid w:val="007341C3"/>
    <w:rPr>
      <w:rFonts w:cs="Aktiv Grotesk Medium"/>
      <w:color w:val="000000"/>
      <w:sz w:val="22"/>
      <w:szCs w:val="22"/>
    </w:rPr>
  </w:style>
  <w:style w:type="character" w:customStyle="1" w:styleId="A8">
    <w:name w:val="A8"/>
    <w:uiPriority w:val="99"/>
    <w:rsid w:val="007341C3"/>
    <w:rPr>
      <w:rFonts w:ascii="Aktiv Grotesk Light" w:hAnsi="Aktiv Grotesk Light" w:cs="Aktiv Grotesk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355800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oldtekt.dk" TargetMode="External"/><Relationship Id="rId4" Type="http://schemas.openxmlformats.org/officeDocument/2006/relationships/settings" Target="settings.xml"/><Relationship Id="rId9" Type="http://schemas.openxmlformats.org/officeDocument/2006/relationships/hyperlink" Target="mailto:tkr@troldtekt.dk"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4001-867A-43B8-8675-A7DF7D2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808</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2018-09-21T11:49:00Z</dcterms:created>
  <dcterms:modified xsi:type="dcterms:W3CDTF">2018-09-24T08:11:00Z</dcterms:modified>
</cp:coreProperties>
</file>