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AC" w:rsidRPr="007C18AC" w:rsidRDefault="007C18AC" w:rsidP="00701D1D">
      <w:pPr>
        <w:pStyle w:val="Rubrik"/>
        <w:rPr>
          <w:rFonts w:ascii="Arial" w:hAnsi="Arial" w:cs="Arial"/>
          <w:sz w:val="22"/>
          <w:lang w:bidi="de-DE"/>
        </w:rPr>
      </w:pPr>
      <w:r w:rsidRPr="007C18AC">
        <w:rPr>
          <w:rFonts w:ascii="Arial" w:hAnsi="Arial" w:cs="Arial"/>
          <w:sz w:val="22"/>
          <w:lang w:bidi="de-DE"/>
        </w:rPr>
        <w:t xml:space="preserve">Presseinformation von </w:t>
      </w:r>
      <w:proofErr w:type="spellStart"/>
      <w:r w:rsidRPr="007C18AC">
        <w:rPr>
          <w:rFonts w:ascii="Arial" w:hAnsi="Arial" w:cs="Arial"/>
          <w:sz w:val="22"/>
          <w:lang w:bidi="de-DE"/>
        </w:rPr>
        <w:t>Troldtekt</w:t>
      </w:r>
      <w:proofErr w:type="spellEnd"/>
      <w:r w:rsidRPr="007C18AC">
        <w:rPr>
          <w:rFonts w:ascii="Arial" w:hAnsi="Arial" w:cs="Arial"/>
          <w:sz w:val="22"/>
          <w:lang w:bidi="de-DE"/>
        </w:rPr>
        <w:t xml:space="preserve"> A/S</w:t>
      </w:r>
      <w:r w:rsidRPr="007C18AC">
        <w:rPr>
          <w:rFonts w:ascii="Arial" w:hAnsi="Arial" w:cs="Arial"/>
          <w:sz w:val="22"/>
          <w:lang w:bidi="de-DE"/>
        </w:rPr>
        <w:br/>
      </w:r>
    </w:p>
    <w:p w:rsidR="00936A3B" w:rsidRPr="002F33F4" w:rsidRDefault="004C48CE" w:rsidP="00701D1D">
      <w:pPr>
        <w:pStyle w:val="Rubrik"/>
        <w:rPr>
          <w:rFonts w:ascii="Arial" w:hAnsi="Arial" w:cs="Arial"/>
          <w:sz w:val="29"/>
          <w:szCs w:val="29"/>
        </w:rPr>
      </w:pPr>
      <w:r w:rsidRPr="002F33F4">
        <w:rPr>
          <w:rFonts w:ascii="Arial" w:hAnsi="Arial" w:cs="Arial"/>
          <w:sz w:val="29"/>
          <w:szCs w:val="29"/>
          <w:lang w:bidi="de-DE"/>
        </w:rPr>
        <w:t>Dänischer und deutscher Sieger beim WOOD WOOL AWARD 2015™</w:t>
      </w:r>
    </w:p>
    <w:p w:rsidR="004C48CE" w:rsidRDefault="004C48CE" w:rsidP="004C48CE">
      <w:pPr>
        <w:pStyle w:val="Underrubrik"/>
      </w:pPr>
    </w:p>
    <w:p w:rsidR="004C48CE" w:rsidRPr="007C18AC" w:rsidRDefault="004C48CE" w:rsidP="004C48CE">
      <w:pPr>
        <w:pStyle w:val="Underrubrik"/>
        <w:rPr>
          <w:rFonts w:ascii="Arial" w:hAnsi="Arial" w:cs="Arial"/>
          <w:sz w:val="22"/>
        </w:rPr>
      </w:pPr>
      <w:r w:rsidRPr="007C18AC">
        <w:rPr>
          <w:rFonts w:ascii="Arial" w:hAnsi="Arial" w:cs="Arial"/>
          <w:sz w:val="22"/>
          <w:lang w:bidi="de-DE"/>
        </w:rPr>
        <w:t xml:space="preserve">Die Architekturbüros Force4 </w:t>
      </w:r>
      <w:proofErr w:type="spellStart"/>
      <w:r w:rsidRPr="007C18AC">
        <w:rPr>
          <w:rFonts w:ascii="Arial" w:hAnsi="Arial" w:cs="Arial"/>
          <w:sz w:val="22"/>
          <w:lang w:bidi="de-DE"/>
        </w:rPr>
        <w:t>Architects</w:t>
      </w:r>
      <w:proofErr w:type="spellEnd"/>
      <w:r w:rsidRPr="007C18AC">
        <w:rPr>
          <w:rFonts w:ascii="Arial" w:hAnsi="Arial" w:cs="Arial"/>
          <w:sz w:val="22"/>
          <w:lang w:bidi="de-DE"/>
        </w:rPr>
        <w:t xml:space="preserve"> aus Kopenhagen und 4a Architekten aus Stuttgart sind die Gewinner des WOOD WOOL AWARD 2015. Im Rahmen des Wettbewerbs, der von der dänischen </w:t>
      </w:r>
      <w:proofErr w:type="spellStart"/>
      <w:r w:rsidRPr="007C18AC">
        <w:rPr>
          <w:rFonts w:ascii="Arial" w:hAnsi="Arial" w:cs="Arial"/>
          <w:sz w:val="22"/>
          <w:lang w:bidi="de-DE"/>
        </w:rPr>
        <w:t>Troldtekt</w:t>
      </w:r>
      <w:proofErr w:type="spellEnd"/>
      <w:r w:rsidRPr="007C18AC">
        <w:rPr>
          <w:rFonts w:ascii="Arial" w:hAnsi="Arial" w:cs="Arial"/>
          <w:sz w:val="22"/>
          <w:lang w:bidi="de-DE"/>
        </w:rPr>
        <w:t xml:space="preserve"> A/S ausgelobt wurde, wird zeitgenössische Architektur ausgezeichnet, bei der </w:t>
      </w:r>
      <w:proofErr w:type="spellStart"/>
      <w:r w:rsidRPr="007C18AC">
        <w:rPr>
          <w:rFonts w:ascii="Arial" w:hAnsi="Arial" w:cs="Arial"/>
          <w:sz w:val="22"/>
          <w:lang w:bidi="de-DE"/>
        </w:rPr>
        <w:t>Holzwolleleichtbauplatten</w:t>
      </w:r>
      <w:proofErr w:type="spellEnd"/>
      <w:r w:rsidRPr="007C18AC">
        <w:rPr>
          <w:rFonts w:ascii="Arial" w:hAnsi="Arial" w:cs="Arial"/>
          <w:sz w:val="22"/>
          <w:lang w:bidi="de-DE"/>
        </w:rPr>
        <w:t xml:space="preserve"> zur Bereicherung des architektonischen Ausdrucks eingesetzt werden. Eine Jury aus international anerkannten Architekten wählte die Siegerprojekte aus:</w:t>
      </w:r>
    </w:p>
    <w:p w:rsidR="004C48CE" w:rsidRPr="007C18AC" w:rsidRDefault="004C48CE" w:rsidP="004C48CE">
      <w:pPr>
        <w:rPr>
          <w:rFonts w:ascii="Arial" w:hAnsi="Arial" w:cs="Arial"/>
        </w:rPr>
      </w:pPr>
    </w:p>
    <w:p w:rsidR="00AD0F38" w:rsidRPr="007C18AC" w:rsidRDefault="004C48CE" w:rsidP="004C48CE">
      <w:pPr>
        <w:rPr>
          <w:rFonts w:ascii="Arial" w:hAnsi="Arial" w:cs="Arial"/>
          <w:szCs w:val="20"/>
        </w:rPr>
      </w:pPr>
      <w:r w:rsidRPr="007C18AC">
        <w:rPr>
          <w:rFonts w:ascii="Arial" w:hAnsi="Arial" w:cs="Arial"/>
          <w:szCs w:val="20"/>
          <w:lang w:bidi="de-DE"/>
        </w:rPr>
        <w:t xml:space="preserve">ein Natur- und Kulturzentrum in küstennaher Lage, bei dem HWL-Platten als durchgängiges, Zusammenhang schaffendes Material genutzt wurden, sowie ein Sportzentrum, in dessen Räumen verschiedenfarbige HWL-Platten für einen besonderen architektonischen Ausdruck sorgen. Die beiden Bauten, die in Dänemark und Deutschland stehen, wurden mit dem WOOD WOOL AWARD 2015 ausgezeichnet. </w:t>
      </w:r>
      <w:proofErr w:type="spellStart"/>
      <w:r w:rsidRPr="007C18AC">
        <w:rPr>
          <w:rFonts w:ascii="Arial" w:hAnsi="Arial" w:cs="Arial"/>
          <w:szCs w:val="20"/>
          <w:lang w:bidi="de-DE"/>
        </w:rPr>
        <w:t>Troldtekt</w:t>
      </w:r>
      <w:proofErr w:type="spellEnd"/>
      <w:r w:rsidRPr="007C18AC">
        <w:rPr>
          <w:rFonts w:ascii="Arial" w:hAnsi="Arial" w:cs="Arial"/>
          <w:szCs w:val="20"/>
          <w:lang w:bidi="de-DE"/>
        </w:rPr>
        <w:t xml:space="preserve"> A/S lobte den Wettbewerb 2015 anlässlich des 80-jährigen </w:t>
      </w:r>
      <w:r w:rsidR="007C18AC" w:rsidRPr="007C18AC">
        <w:rPr>
          <w:rFonts w:ascii="Arial" w:hAnsi="Arial" w:cs="Arial"/>
          <w:szCs w:val="20"/>
          <w:lang w:bidi="de-DE"/>
        </w:rPr>
        <w:t>Jubiläums</w:t>
      </w:r>
      <w:r w:rsidRPr="007C18AC">
        <w:rPr>
          <w:rFonts w:ascii="Arial" w:hAnsi="Arial" w:cs="Arial"/>
          <w:szCs w:val="20"/>
          <w:lang w:bidi="de-DE"/>
        </w:rPr>
        <w:t xml:space="preserve"> ihres Kernprodukts </w:t>
      </w:r>
      <w:proofErr w:type="spellStart"/>
      <w:r w:rsidRPr="007C18AC">
        <w:rPr>
          <w:rFonts w:ascii="Arial" w:hAnsi="Arial" w:cs="Arial"/>
          <w:szCs w:val="20"/>
          <w:lang w:bidi="de-DE"/>
        </w:rPr>
        <w:t>Troldtekt-Holzwolleleichtbauplatten</w:t>
      </w:r>
      <w:proofErr w:type="spellEnd"/>
      <w:r w:rsidRPr="007C18AC">
        <w:rPr>
          <w:rFonts w:ascii="Arial" w:hAnsi="Arial" w:cs="Arial"/>
          <w:szCs w:val="20"/>
          <w:lang w:bidi="de-DE"/>
        </w:rPr>
        <w:t xml:space="preserve"> aus. Architekten und Designer aus der ganzen Welt hatten eigene Projekte eingereicht, bei denen dieses Material den architektonischen Ausdruck unterstützt und bereichert.   </w:t>
      </w:r>
    </w:p>
    <w:p w:rsidR="00AD0F38" w:rsidRPr="007C18AC" w:rsidRDefault="00AD0F38" w:rsidP="004C48CE">
      <w:pPr>
        <w:rPr>
          <w:rFonts w:ascii="Arial" w:hAnsi="Arial" w:cs="Arial"/>
          <w:szCs w:val="20"/>
        </w:rPr>
      </w:pPr>
    </w:p>
    <w:p w:rsidR="00AD0F38" w:rsidRPr="007C18AC" w:rsidRDefault="00E97332" w:rsidP="004C48CE">
      <w:pPr>
        <w:rPr>
          <w:rFonts w:ascii="Arial" w:hAnsi="Arial" w:cs="Arial"/>
          <w:b/>
          <w:szCs w:val="20"/>
        </w:rPr>
      </w:pPr>
      <w:r w:rsidRPr="007C18AC">
        <w:rPr>
          <w:rFonts w:ascii="Arial" w:hAnsi="Arial" w:cs="Arial"/>
          <w:b/>
          <w:szCs w:val="20"/>
          <w:lang w:bidi="de-DE"/>
        </w:rPr>
        <w:t xml:space="preserve">Natur- und Kulturzentrum in </w:t>
      </w:r>
      <w:proofErr w:type="spellStart"/>
      <w:r w:rsidRPr="007C18AC">
        <w:rPr>
          <w:rFonts w:ascii="Arial" w:hAnsi="Arial" w:cs="Arial"/>
          <w:b/>
          <w:szCs w:val="20"/>
          <w:lang w:bidi="de-DE"/>
        </w:rPr>
        <w:t>Krik</w:t>
      </w:r>
      <w:proofErr w:type="spellEnd"/>
      <w:r w:rsidRPr="007C18AC">
        <w:rPr>
          <w:rFonts w:ascii="Arial" w:hAnsi="Arial" w:cs="Arial"/>
          <w:b/>
          <w:szCs w:val="20"/>
          <w:lang w:bidi="de-DE"/>
        </w:rPr>
        <w:t xml:space="preserve">: Ein großer Raum mit </w:t>
      </w:r>
      <w:proofErr w:type="spellStart"/>
      <w:r w:rsidRPr="007C18AC">
        <w:rPr>
          <w:rFonts w:ascii="Arial" w:hAnsi="Arial" w:cs="Arial"/>
          <w:b/>
          <w:szCs w:val="20"/>
          <w:lang w:bidi="de-DE"/>
        </w:rPr>
        <w:t>Holzwolleleichtbauplatten</w:t>
      </w:r>
      <w:proofErr w:type="spellEnd"/>
    </w:p>
    <w:p w:rsidR="00A628C7" w:rsidRPr="007C18AC" w:rsidRDefault="00CC2E40" w:rsidP="004C48CE">
      <w:pPr>
        <w:rPr>
          <w:rFonts w:ascii="Arial" w:hAnsi="Arial" w:cs="Arial"/>
          <w:szCs w:val="20"/>
        </w:rPr>
      </w:pPr>
      <w:r w:rsidRPr="007C18AC">
        <w:rPr>
          <w:rFonts w:ascii="Arial" w:hAnsi="Arial" w:cs="Arial"/>
          <w:szCs w:val="20"/>
          <w:lang w:bidi="de-DE"/>
        </w:rPr>
        <w:t xml:space="preserve">Das neue Natur- und Kulturzentrum in </w:t>
      </w:r>
      <w:proofErr w:type="spellStart"/>
      <w:r w:rsidRPr="007C18AC">
        <w:rPr>
          <w:rFonts w:ascii="Arial" w:hAnsi="Arial" w:cs="Arial"/>
          <w:szCs w:val="20"/>
          <w:lang w:bidi="de-DE"/>
        </w:rPr>
        <w:t>Krik</w:t>
      </w:r>
      <w:proofErr w:type="spellEnd"/>
      <w:r w:rsidRPr="007C18AC">
        <w:rPr>
          <w:rFonts w:ascii="Arial" w:hAnsi="Arial" w:cs="Arial"/>
          <w:szCs w:val="20"/>
          <w:lang w:bidi="de-DE"/>
        </w:rPr>
        <w:t xml:space="preserve"> an der Nordwestküste Jütlands gewann in der Kategorie </w:t>
      </w:r>
      <w:proofErr w:type="spellStart"/>
      <w:r w:rsidRPr="007C18AC">
        <w:rPr>
          <w:rFonts w:ascii="Arial" w:hAnsi="Arial" w:cs="Arial"/>
          <w:i/>
          <w:szCs w:val="20"/>
          <w:lang w:bidi="de-DE"/>
        </w:rPr>
        <w:t>Manufactured</w:t>
      </w:r>
      <w:proofErr w:type="spellEnd"/>
      <w:r w:rsidRPr="007C18AC">
        <w:rPr>
          <w:rFonts w:ascii="Arial" w:hAnsi="Arial" w:cs="Arial"/>
          <w:i/>
          <w:szCs w:val="20"/>
          <w:lang w:bidi="de-DE"/>
        </w:rPr>
        <w:t xml:space="preserve"> </w:t>
      </w:r>
      <w:proofErr w:type="spellStart"/>
      <w:r w:rsidRPr="007C18AC">
        <w:rPr>
          <w:rFonts w:ascii="Arial" w:hAnsi="Arial" w:cs="Arial"/>
          <w:i/>
          <w:szCs w:val="20"/>
          <w:lang w:bidi="de-DE"/>
        </w:rPr>
        <w:t>by</w:t>
      </w:r>
      <w:proofErr w:type="spellEnd"/>
      <w:r w:rsidRPr="007C18AC">
        <w:rPr>
          <w:rFonts w:ascii="Arial" w:hAnsi="Arial" w:cs="Arial"/>
          <w:i/>
          <w:szCs w:val="20"/>
          <w:lang w:bidi="de-DE"/>
        </w:rPr>
        <w:t xml:space="preserve"> </w:t>
      </w:r>
      <w:proofErr w:type="spellStart"/>
      <w:r w:rsidRPr="007C18AC">
        <w:rPr>
          <w:rFonts w:ascii="Arial" w:hAnsi="Arial" w:cs="Arial"/>
          <w:i/>
          <w:szCs w:val="20"/>
          <w:lang w:bidi="de-DE"/>
        </w:rPr>
        <w:t>Troldtekt</w:t>
      </w:r>
      <w:proofErr w:type="spellEnd"/>
      <w:r w:rsidRPr="007C18AC">
        <w:rPr>
          <w:rFonts w:ascii="Arial" w:hAnsi="Arial" w:cs="Arial"/>
          <w:i/>
          <w:szCs w:val="20"/>
          <w:lang w:bidi="de-DE"/>
        </w:rPr>
        <w:t>.</w:t>
      </w:r>
      <w:r w:rsidRPr="007C18AC">
        <w:rPr>
          <w:rFonts w:ascii="Arial" w:hAnsi="Arial" w:cs="Arial"/>
          <w:szCs w:val="20"/>
          <w:lang w:bidi="de-DE"/>
        </w:rPr>
        <w:t xml:space="preserve"> Die Wände und die schrägen Decken, die sich in acht Meter Höhe am Giebel treffen, sind mit </w:t>
      </w:r>
      <w:proofErr w:type="spellStart"/>
      <w:r w:rsidRPr="007C18AC">
        <w:rPr>
          <w:rFonts w:ascii="Arial" w:hAnsi="Arial" w:cs="Arial"/>
          <w:szCs w:val="20"/>
          <w:lang w:bidi="de-DE"/>
        </w:rPr>
        <w:t>Troldtekt</w:t>
      </w:r>
      <w:proofErr w:type="spellEnd"/>
      <w:r w:rsidRPr="007C18AC">
        <w:rPr>
          <w:rFonts w:ascii="Arial" w:hAnsi="Arial" w:cs="Arial"/>
          <w:szCs w:val="20"/>
          <w:lang w:bidi="de-DE"/>
        </w:rPr>
        <w:t>-Akustikplatten verkleidet.</w:t>
      </w:r>
    </w:p>
    <w:p w:rsidR="004C48CE" w:rsidRPr="007C18AC" w:rsidRDefault="00A628C7" w:rsidP="004C48CE">
      <w:pPr>
        <w:rPr>
          <w:rFonts w:ascii="Arial" w:hAnsi="Arial" w:cs="Arial"/>
          <w:szCs w:val="20"/>
        </w:rPr>
      </w:pPr>
      <w:r w:rsidRPr="007C18AC">
        <w:rPr>
          <w:rFonts w:ascii="Arial" w:hAnsi="Arial" w:cs="Arial"/>
          <w:szCs w:val="20"/>
          <w:lang w:bidi="de-DE"/>
        </w:rPr>
        <w:t xml:space="preserve">„Es war unsere Absicht, das Gebäude als einen einzigen offenen Raum anzulegen und dabei den Eindruck zu vermitteln, als sei er aus einem großen Materialblock quasi ausgefräst worden. Wir fanden, dass </w:t>
      </w:r>
      <w:proofErr w:type="spellStart"/>
      <w:r w:rsidRPr="007C18AC">
        <w:rPr>
          <w:rFonts w:ascii="Arial" w:hAnsi="Arial" w:cs="Arial"/>
          <w:szCs w:val="20"/>
          <w:lang w:bidi="de-DE"/>
        </w:rPr>
        <w:t>Troldtekt</w:t>
      </w:r>
      <w:proofErr w:type="spellEnd"/>
      <w:r w:rsidRPr="007C18AC">
        <w:rPr>
          <w:rFonts w:ascii="Arial" w:hAnsi="Arial" w:cs="Arial"/>
          <w:szCs w:val="20"/>
          <w:lang w:bidi="de-DE"/>
        </w:rPr>
        <w:t xml:space="preserve"> das beste Material für diesen Zweck ist“, sagt Andreas </w:t>
      </w:r>
      <w:proofErr w:type="spellStart"/>
      <w:r w:rsidRPr="007C18AC">
        <w:rPr>
          <w:rFonts w:ascii="Arial" w:hAnsi="Arial" w:cs="Arial"/>
          <w:szCs w:val="20"/>
          <w:lang w:bidi="de-DE"/>
        </w:rPr>
        <w:t>Lauesen</w:t>
      </w:r>
      <w:proofErr w:type="spellEnd"/>
      <w:r w:rsidRPr="007C18AC">
        <w:rPr>
          <w:rFonts w:ascii="Arial" w:hAnsi="Arial" w:cs="Arial"/>
          <w:szCs w:val="20"/>
          <w:lang w:bidi="de-DE"/>
        </w:rPr>
        <w:t xml:space="preserve">, leitender Architekt (MAA) und Gründungspartner bei Force4 </w:t>
      </w:r>
      <w:proofErr w:type="spellStart"/>
      <w:r w:rsidRPr="007C18AC">
        <w:rPr>
          <w:rFonts w:ascii="Arial" w:hAnsi="Arial" w:cs="Arial"/>
          <w:szCs w:val="20"/>
          <w:lang w:bidi="de-DE"/>
        </w:rPr>
        <w:t>Architects</w:t>
      </w:r>
      <w:proofErr w:type="spellEnd"/>
      <w:r w:rsidRPr="007C18AC">
        <w:rPr>
          <w:rFonts w:ascii="Arial" w:hAnsi="Arial" w:cs="Arial"/>
          <w:szCs w:val="20"/>
          <w:lang w:bidi="de-DE"/>
        </w:rPr>
        <w:t>, aus dessen Feder der Entwurf für das Natur- und Kulturzentrum stammt.</w:t>
      </w:r>
    </w:p>
    <w:p w:rsidR="00F162BC" w:rsidRPr="007C18AC" w:rsidRDefault="00F162BC" w:rsidP="004C48CE">
      <w:pPr>
        <w:rPr>
          <w:rFonts w:ascii="Arial" w:hAnsi="Arial" w:cs="Arial"/>
          <w:szCs w:val="20"/>
        </w:rPr>
      </w:pPr>
    </w:p>
    <w:p w:rsidR="00F162BC" w:rsidRPr="007C18AC" w:rsidRDefault="00E97332" w:rsidP="004C48CE">
      <w:pPr>
        <w:rPr>
          <w:rFonts w:ascii="Arial" w:hAnsi="Arial" w:cs="Arial"/>
          <w:b/>
          <w:szCs w:val="20"/>
        </w:rPr>
      </w:pPr>
      <w:r w:rsidRPr="007C18AC">
        <w:rPr>
          <w:rFonts w:ascii="Arial" w:hAnsi="Arial" w:cs="Arial"/>
          <w:b/>
          <w:szCs w:val="20"/>
          <w:lang w:bidi="de-DE"/>
        </w:rPr>
        <w:t xml:space="preserve">Sportzentrum in Leonberg: Farbige </w:t>
      </w:r>
      <w:proofErr w:type="spellStart"/>
      <w:r w:rsidRPr="007C18AC">
        <w:rPr>
          <w:rFonts w:ascii="Arial" w:hAnsi="Arial" w:cs="Arial"/>
          <w:b/>
          <w:szCs w:val="20"/>
          <w:lang w:bidi="de-DE"/>
        </w:rPr>
        <w:t>Holzwolleleichtbauplatten</w:t>
      </w:r>
      <w:proofErr w:type="spellEnd"/>
      <w:r w:rsidRPr="007C18AC">
        <w:rPr>
          <w:rFonts w:ascii="Arial" w:hAnsi="Arial" w:cs="Arial"/>
          <w:b/>
          <w:szCs w:val="20"/>
          <w:lang w:bidi="de-DE"/>
        </w:rPr>
        <w:t xml:space="preserve"> verdeutlichen die Funktionalität</w:t>
      </w:r>
    </w:p>
    <w:p w:rsidR="00F162BC" w:rsidRPr="007C18AC" w:rsidRDefault="00CC2E40" w:rsidP="004C48CE">
      <w:pPr>
        <w:rPr>
          <w:rFonts w:ascii="Arial" w:hAnsi="Arial" w:cs="Arial"/>
          <w:szCs w:val="20"/>
        </w:rPr>
      </w:pPr>
      <w:r w:rsidRPr="007C18AC">
        <w:rPr>
          <w:rFonts w:ascii="Arial" w:hAnsi="Arial" w:cs="Arial"/>
          <w:szCs w:val="20"/>
          <w:lang w:bidi="de-DE"/>
        </w:rPr>
        <w:t xml:space="preserve">Das sanierte Sportzentrum Leonberg in Baden-Württemberg gewann in der Kategorie </w:t>
      </w:r>
      <w:r w:rsidRPr="007C18AC">
        <w:rPr>
          <w:rFonts w:ascii="Arial" w:hAnsi="Arial" w:cs="Arial"/>
          <w:i/>
          <w:szCs w:val="20"/>
          <w:lang w:bidi="de-DE"/>
        </w:rPr>
        <w:t xml:space="preserve">Other </w:t>
      </w:r>
      <w:proofErr w:type="spellStart"/>
      <w:r w:rsidRPr="007C18AC">
        <w:rPr>
          <w:rFonts w:ascii="Arial" w:hAnsi="Arial" w:cs="Arial"/>
          <w:i/>
          <w:szCs w:val="20"/>
          <w:lang w:bidi="de-DE"/>
        </w:rPr>
        <w:t>manufacturer</w:t>
      </w:r>
      <w:proofErr w:type="spellEnd"/>
      <w:r w:rsidRPr="007C18AC">
        <w:rPr>
          <w:rFonts w:ascii="Arial" w:hAnsi="Arial" w:cs="Arial"/>
          <w:i/>
          <w:szCs w:val="20"/>
          <w:lang w:bidi="de-DE"/>
        </w:rPr>
        <w:t>.</w:t>
      </w:r>
      <w:r w:rsidRPr="007C18AC">
        <w:rPr>
          <w:rFonts w:ascii="Arial" w:hAnsi="Arial" w:cs="Arial"/>
          <w:szCs w:val="20"/>
          <w:lang w:bidi="de-DE"/>
        </w:rPr>
        <w:t xml:space="preserve"> Hier wurden HWL-Platten von </w:t>
      </w:r>
      <w:proofErr w:type="spellStart"/>
      <w:r w:rsidRPr="007C18AC">
        <w:rPr>
          <w:rFonts w:ascii="Arial" w:hAnsi="Arial" w:cs="Arial"/>
          <w:szCs w:val="20"/>
          <w:lang w:bidi="de-DE"/>
        </w:rPr>
        <w:t>Heradesign</w:t>
      </w:r>
      <w:proofErr w:type="spellEnd"/>
      <w:r w:rsidRPr="007C18AC">
        <w:rPr>
          <w:rFonts w:ascii="Arial" w:hAnsi="Arial" w:cs="Arial"/>
          <w:szCs w:val="20"/>
          <w:lang w:bidi="de-DE"/>
        </w:rPr>
        <w:t xml:space="preserve"> in unterschiedlichen Farben verarbeitet, die die verschiedenen Funktionen der Innenbereiche kennzeichnen. </w:t>
      </w:r>
    </w:p>
    <w:p w:rsidR="00E97332" w:rsidRPr="007C18AC" w:rsidRDefault="00F162BC" w:rsidP="00E97332">
      <w:pPr>
        <w:rPr>
          <w:rFonts w:ascii="Arial" w:eastAsia="Times New Roman" w:hAnsi="Arial" w:cs="Arial"/>
        </w:rPr>
      </w:pPr>
      <w:r w:rsidRPr="007C18AC">
        <w:rPr>
          <w:rFonts w:ascii="Arial" w:hAnsi="Arial" w:cs="Arial"/>
          <w:szCs w:val="20"/>
          <w:lang w:bidi="de-DE"/>
        </w:rPr>
        <w:t>„Es galt, dem Gebäude aus den späten 1970er-Jahren ein modernes, zeitgemäßes Ambiente zu verleihen. Wir haben HWL-Platten verwendet, weil sie viele vorteilhafte Eigenschaften besitzen. Die Akustik wird wirklich gut, das Material ist leicht zu verarbeiten, und wir können in dem multifunktionalen Gebäude unterschiedliche Farb</w:t>
      </w:r>
      <w:bookmarkStart w:id="0" w:name="_GoBack"/>
      <w:bookmarkEnd w:id="0"/>
      <w:r w:rsidRPr="007C18AC">
        <w:rPr>
          <w:rFonts w:ascii="Arial" w:hAnsi="Arial" w:cs="Arial"/>
          <w:szCs w:val="20"/>
          <w:lang w:bidi="de-DE"/>
        </w:rPr>
        <w:t xml:space="preserve">en einsetzen“, so </w:t>
      </w:r>
      <w:r w:rsidR="00D45435">
        <w:rPr>
          <w:rFonts w:ascii="Arial" w:eastAsia="Times New Roman" w:hAnsi="Arial" w:cs="Arial"/>
          <w:szCs w:val="20"/>
          <w:lang w:bidi="de-DE"/>
        </w:rPr>
        <w:t>Architekt</w:t>
      </w:r>
      <w:r w:rsidR="00E97332" w:rsidRPr="007C18AC">
        <w:rPr>
          <w:rFonts w:ascii="Arial" w:eastAsia="Times New Roman" w:hAnsi="Arial" w:cs="Arial"/>
          <w:szCs w:val="20"/>
          <w:lang w:bidi="de-DE"/>
        </w:rPr>
        <w:t xml:space="preserve"> Ernst Ulrich Tillmanns, </w:t>
      </w:r>
      <w:r w:rsidR="00D45435">
        <w:rPr>
          <w:rFonts w:ascii="Arial" w:eastAsia="Times New Roman" w:hAnsi="Arial" w:cs="Arial"/>
          <w:szCs w:val="20"/>
          <w:lang w:bidi="de-DE"/>
        </w:rPr>
        <w:t xml:space="preserve">geschäftsführender Gesellschafter von </w:t>
      </w:r>
      <w:r w:rsidR="00E97332" w:rsidRPr="007C18AC">
        <w:rPr>
          <w:rFonts w:ascii="Arial" w:eastAsia="Times New Roman" w:hAnsi="Arial" w:cs="Arial"/>
          <w:szCs w:val="20"/>
          <w:lang w:bidi="de-DE"/>
        </w:rPr>
        <w:t xml:space="preserve">4a Architekten, </w:t>
      </w:r>
      <w:r w:rsidR="00D45435">
        <w:rPr>
          <w:rFonts w:ascii="Arial" w:eastAsia="Times New Roman" w:hAnsi="Arial" w:cs="Arial"/>
          <w:szCs w:val="20"/>
          <w:lang w:bidi="de-DE"/>
        </w:rPr>
        <w:t xml:space="preserve">die mit der Sanierung des Sportzentrums betraut waren. </w:t>
      </w:r>
    </w:p>
    <w:p w:rsidR="00F162BC" w:rsidRPr="007C18AC" w:rsidRDefault="00F162BC" w:rsidP="00F162BC">
      <w:pPr>
        <w:rPr>
          <w:rFonts w:ascii="Arial" w:hAnsi="Arial" w:cs="Arial"/>
        </w:rPr>
      </w:pPr>
    </w:p>
    <w:p w:rsidR="00F162BC" w:rsidRPr="007C18AC" w:rsidRDefault="00E97332" w:rsidP="004C48CE">
      <w:pPr>
        <w:rPr>
          <w:rFonts w:ascii="Arial" w:hAnsi="Arial" w:cs="Arial"/>
          <w:b/>
          <w:szCs w:val="20"/>
        </w:rPr>
      </w:pPr>
      <w:r w:rsidRPr="007C18AC">
        <w:rPr>
          <w:rFonts w:ascii="Arial" w:hAnsi="Arial" w:cs="Arial"/>
          <w:b/>
          <w:szCs w:val="20"/>
          <w:lang w:bidi="de-DE"/>
        </w:rPr>
        <w:t>Die Jury über die Sieger: Kontakt zur Natur und ansprechendes Farbenspiel</w:t>
      </w:r>
    </w:p>
    <w:p w:rsidR="00F162BC" w:rsidRPr="007C18AC" w:rsidRDefault="00F162BC" w:rsidP="004C48CE">
      <w:pPr>
        <w:rPr>
          <w:rFonts w:ascii="Arial" w:hAnsi="Arial" w:cs="Arial"/>
          <w:szCs w:val="20"/>
        </w:rPr>
      </w:pPr>
      <w:r w:rsidRPr="007C18AC">
        <w:rPr>
          <w:rFonts w:ascii="Arial" w:hAnsi="Arial" w:cs="Arial"/>
          <w:szCs w:val="20"/>
          <w:lang w:bidi="de-DE"/>
        </w:rPr>
        <w:t>Die Jury, die die beiden Sieger ausgezeichnet hat, setzt sich aus folgenden Mitgliedern zusammen:</w:t>
      </w:r>
    </w:p>
    <w:p w:rsidR="00F162BC" w:rsidRPr="007C18AC" w:rsidRDefault="00F162BC" w:rsidP="004C48CE">
      <w:pPr>
        <w:rPr>
          <w:rFonts w:ascii="Arial" w:hAnsi="Arial" w:cs="Arial"/>
          <w:szCs w:val="20"/>
        </w:rPr>
      </w:pPr>
    </w:p>
    <w:p w:rsidR="00F162BC" w:rsidRPr="007C18AC" w:rsidRDefault="00F162BC" w:rsidP="00F162BC">
      <w:pPr>
        <w:pStyle w:val="Listeafsnit"/>
        <w:numPr>
          <w:ilvl w:val="0"/>
          <w:numId w:val="37"/>
        </w:numPr>
        <w:rPr>
          <w:rFonts w:ascii="Arial" w:hAnsi="Arial" w:cs="Arial"/>
        </w:rPr>
      </w:pPr>
      <w:r w:rsidRPr="007C18AC">
        <w:rPr>
          <w:rFonts w:ascii="Arial" w:hAnsi="Arial" w:cs="Arial"/>
          <w:lang w:bidi="de-DE"/>
        </w:rPr>
        <w:t xml:space="preserve">David </w:t>
      </w:r>
      <w:proofErr w:type="spellStart"/>
      <w:r w:rsidRPr="007C18AC">
        <w:rPr>
          <w:rFonts w:ascii="Arial" w:hAnsi="Arial" w:cs="Arial"/>
          <w:lang w:bidi="de-DE"/>
        </w:rPr>
        <w:t>Gianotten</w:t>
      </w:r>
      <w:proofErr w:type="spellEnd"/>
      <w:r w:rsidRPr="007C18AC">
        <w:rPr>
          <w:rFonts w:ascii="Arial" w:hAnsi="Arial" w:cs="Arial"/>
          <w:lang w:bidi="de-DE"/>
        </w:rPr>
        <w:t xml:space="preserve"> (Architekt, Geschäftsführender Partner, OMA, Niederlande)</w:t>
      </w:r>
    </w:p>
    <w:p w:rsidR="00F162BC" w:rsidRPr="007C18AC" w:rsidRDefault="00F162BC" w:rsidP="00F162BC">
      <w:pPr>
        <w:pStyle w:val="Listeafsnit"/>
        <w:numPr>
          <w:ilvl w:val="0"/>
          <w:numId w:val="37"/>
        </w:numPr>
        <w:rPr>
          <w:rFonts w:ascii="Arial" w:hAnsi="Arial" w:cs="Arial"/>
        </w:rPr>
      </w:pPr>
      <w:proofErr w:type="spellStart"/>
      <w:r w:rsidRPr="007C18AC">
        <w:rPr>
          <w:rFonts w:ascii="Arial" w:hAnsi="Arial" w:cs="Arial"/>
          <w:lang w:bidi="de-DE"/>
        </w:rPr>
        <w:t>Mikkel</w:t>
      </w:r>
      <w:proofErr w:type="spellEnd"/>
      <w:r w:rsidRPr="007C18AC">
        <w:rPr>
          <w:rFonts w:ascii="Arial" w:hAnsi="Arial" w:cs="Arial"/>
          <w:lang w:bidi="de-DE"/>
        </w:rPr>
        <w:t xml:space="preserve"> Frost (Architekt, Mitgründer und Partner, CEBRA, Dänemark)</w:t>
      </w:r>
    </w:p>
    <w:p w:rsidR="00F162BC" w:rsidRPr="007C18AC" w:rsidRDefault="00F162BC" w:rsidP="00F162BC">
      <w:pPr>
        <w:pStyle w:val="Listeafsnit"/>
        <w:numPr>
          <w:ilvl w:val="0"/>
          <w:numId w:val="37"/>
        </w:numPr>
        <w:rPr>
          <w:rFonts w:ascii="Arial" w:hAnsi="Arial" w:cs="Arial"/>
        </w:rPr>
      </w:pPr>
      <w:r w:rsidRPr="007C18AC">
        <w:rPr>
          <w:rFonts w:ascii="Arial" w:hAnsi="Arial" w:cs="Arial"/>
          <w:lang w:bidi="de-DE"/>
        </w:rPr>
        <w:t xml:space="preserve">David </w:t>
      </w:r>
      <w:proofErr w:type="spellStart"/>
      <w:r w:rsidRPr="007C18AC">
        <w:rPr>
          <w:rFonts w:ascii="Arial" w:hAnsi="Arial" w:cs="Arial"/>
          <w:lang w:bidi="de-DE"/>
        </w:rPr>
        <w:t>Basulto</w:t>
      </w:r>
      <w:proofErr w:type="spellEnd"/>
      <w:r w:rsidRPr="007C18AC">
        <w:rPr>
          <w:rFonts w:ascii="Arial" w:hAnsi="Arial" w:cs="Arial"/>
          <w:lang w:bidi="de-DE"/>
        </w:rPr>
        <w:t xml:space="preserve"> (Architekt, Gründer und Chefredakteur, </w:t>
      </w:r>
      <w:proofErr w:type="spellStart"/>
      <w:r w:rsidRPr="007C18AC">
        <w:rPr>
          <w:rFonts w:ascii="Arial" w:hAnsi="Arial" w:cs="Arial"/>
          <w:lang w:bidi="de-DE"/>
        </w:rPr>
        <w:t>ArchDaily</w:t>
      </w:r>
      <w:proofErr w:type="spellEnd"/>
      <w:r w:rsidRPr="007C18AC">
        <w:rPr>
          <w:rFonts w:ascii="Arial" w:hAnsi="Arial" w:cs="Arial"/>
          <w:lang w:bidi="de-DE"/>
        </w:rPr>
        <w:t>, Chile)</w:t>
      </w:r>
    </w:p>
    <w:p w:rsidR="00F162BC" w:rsidRPr="007C18AC" w:rsidRDefault="00F162BC" w:rsidP="004C48CE">
      <w:pPr>
        <w:rPr>
          <w:rFonts w:ascii="Arial" w:hAnsi="Arial" w:cs="Arial"/>
          <w:szCs w:val="20"/>
        </w:rPr>
      </w:pPr>
    </w:p>
    <w:p w:rsidR="00F162BC" w:rsidRPr="007C18AC" w:rsidRDefault="00F162BC" w:rsidP="004C48CE">
      <w:pPr>
        <w:rPr>
          <w:rFonts w:ascii="Arial" w:hAnsi="Arial" w:cs="Arial"/>
          <w:szCs w:val="20"/>
        </w:rPr>
      </w:pPr>
      <w:r w:rsidRPr="007C18AC">
        <w:rPr>
          <w:rFonts w:ascii="Arial" w:hAnsi="Arial" w:cs="Arial"/>
          <w:szCs w:val="20"/>
          <w:lang w:bidi="de-DE"/>
        </w:rPr>
        <w:t xml:space="preserve">Das sagt Jurymitglied David </w:t>
      </w:r>
      <w:proofErr w:type="spellStart"/>
      <w:r w:rsidRPr="007C18AC">
        <w:rPr>
          <w:rFonts w:ascii="Arial" w:hAnsi="Arial" w:cs="Arial"/>
          <w:szCs w:val="20"/>
          <w:lang w:bidi="de-DE"/>
        </w:rPr>
        <w:t>Basulto</w:t>
      </w:r>
      <w:proofErr w:type="spellEnd"/>
      <w:r w:rsidRPr="007C18AC">
        <w:rPr>
          <w:rFonts w:ascii="Arial" w:hAnsi="Arial" w:cs="Arial"/>
          <w:szCs w:val="20"/>
          <w:lang w:bidi="de-DE"/>
        </w:rPr>
        <w:t xml:space="preserve"> über die beiden Siegerprojekte:</w:t>
      </w:r>
    </w:p>
    <w:p w:rsidR="00F162BC" w:rsidRPr="007C18AC" w:rsidRDefault="00F162BC" w:rsidP="004C48CE">
      <w:pPr>
        <w:rPr>
          <w:rFonts w:ascii="Arial" w:hAnsi="Arial" w:cs="Arial"/>
          <w:szCs w:val="20"/>
        </w:rPr>
      </w:pPr>
    </w:p>
    <w:p w:rsidR="00F162BC" w:rsidRPr="007C18AC" w:rsidRDefault="00F162BC" w:rsidP="004C48CE">
      <w:pPr>
        <w:rPr>
          <w:rFonts w:ascii="Arial" w:hAnsi="Arial" w:cs="Arial"/>
          <w:szCs w:val="20"/>
        </w:rPr>
      </w:pPr>
      <w:r w:rsidRPr="007C18AC">
        <w:rPr>
          <w:rFonts w:ascii="Arial" w:hAnsi="Arial" w:cs="Arial"/>
          <w:szCs w:val="20"/>
          <w:lang w:bidi="de-DE"/>
        </w:rPr>
        <w:t xml:space="preserve">„Das Natur- und Kulturzentrum in </w:t>
      </w:r>
      <w:proofErr w:type="spellStart"/>
      <w:r w:rsidRPr="007C18AC">
        <w:rPr>
          <w:rFonts w:ascii="Arial" w:hAnsi="Arial" w:cs="Arial"/>
          <w:szCs w:val="20"/>
          <w:lang w:bidi="de-DE"/>
        </w:rPr>
        <w:t>Krik</w:t>
      </w:r>
      <w:proofErr w:type="spellEnd"/>
      <w:r w:rsidRPr="007C18AC">
        <w:rPr>
          <w:rFonts w:ascii="Arial" w:hAnsi="Arial" w:cs="Arial"/>
          <w:szCs w:val="20"/>
          <w:lang w:bidi="de-DE"/>
        </w:rPr>
        <w:t xml:space="preserve"> wurde ausgewählt, weil die dortige Materialwahl so schlicht ist. Hier finden wir nur die grundlegendsten Dinge, die einen Kontakt zur Natur herstellen: ein Dach mit einer Außenhülle aus Metall zum Schutz gegen die Naturgewalten und ein Interieur ausgekleidet mit </w:t>
      </w:r>
      <w:proofErr w:type="spellStart"/>
      <w:r w:rsidRPr="007C18AC">
        <w:rPr>
          <w:rFonts w:ascii="Arial" w:hAnsi="Arial" w:cs="Arial"/>
          <w:szCs w:val="20"/>
          <w:lang w:bidi="de-DE"/>
        </w:rPr>
        <w:t>Holzwolleleichtbauplatten</w:t>
      </w:r>
      <w:proofErr w:type="spellEnd"/>
      <w:r w:rsidRPr="007C18AC">
        <w:rPr>
          <w:rFonts w:ascii="Arial" w:hAnsi="Arial" w:cs="Arial"/>
          <w:szCs w:val="20"/>
          <w:lang w:bidi="de-DE"/>
        </w:rPr>
        <w:t xml:space="preserve">, um eine warme, einladende Atmosphäre zu schaffen.“ </w:t>
      </w:r>
    </w:p>
    <w:p w:rsidR="00E97332" w:rsidRPr="007C18AC" w:rsidRDefault="00E97332" w:rsidP="004C48CE">
      <w:pPr>
        <w:rPr>
          <w:rFonts w:ascii="Arial" w:hAnsi="Arial" w:cs="Arial"/>
          <w:szCs w:val="20"/>
        </w:rPr>
      </w:pPr>
    </w:p>
    <w:p w:rsidR="00F162BC" w:rsidRPr="007C18AC" w:rsidRDefault="00E97332" w:rsidP="004C48CE">
      <w:pPr>
        <w:rPr>
          <w:rFonts w:ascii="Arial" w:hAnsi="Arial" w:cs="Arial"/>
          <w:szCs w:val="20"/>
        </w:rPr>
      </w:pPr>
      <w:r w:rsidRPr="007C18AC">
        <w:rPr>
          <w:rFonts w:ascii="Arial" w:hAnsi="Arial" w:cs="Arial"/>
          <w:szCs w:val="20"/>
          <w:lang w:bidi="de-DE"/>
        </w:rPr>
        <w:lastRenderedPageBreak/>
        <w:t>„Im Sportzentrum Leonberg erkannten die Architekten die Möglichkeit, mit Farben zu spielen und den Innenräumen mit HWL-Platten eine gestalterische Signatur zu verleihen. Sie zeigen, dass ein Material, das oft aufgrund seiner technischen Vorzüge gewählt wird, auch andere Funktionen erfüllen kann, wie hier durch die Farbgestaltung.“</w:t>
      </w:r>
    </w:p>
    <w:p w:rsidR="00A628C7" w:rsidRDefault="00F162BC" w:rsidP="004C48CE">
      <w:pPr>
        <w:rPr>
          <w:szCs w:val="20"/>
        </w:rPr>
      </w:pPr>
      <w:r>
        <w:rPr>
          <w:szCs w:val="20"/>
          <w:lang w:bidi="de-DE"/>
        </w:rPr>
        <w:t xml:space="preserve"> </w:t>
      </w:r>
      <w:r w:rsidR="007C18AC">
        <w:rPr>
          <w:szCs w:val="20"/>
          <w:lang w:bidi="de-DE"/>
        </w:rPr>
        <w:br/>
      </w:r>
    </w:p>
    <w:p w:rsidR="00E97332" w:rsidRPr="007C18AC" w:rsidRDefault="00E97332" w:rsidP="00E97332">
      <w:pPr>
        <w:rPr>
          <w:rFonts w:ascii="Arial" w:hAnsi="Arial" w:cs="Arial"/>
          <w:b/>
        </w:rPr>
      </w:pPr>
      <w:r w:rsidRPr="007C18AC">
        <w:rPr>
          <w:rFonts w:ascii="Arial" w:hAnsi="Arial" w:cs="Arial"/>
          <w:b/>
          <w:lang w:bidi="de-DE"/>
        </w:rPr>
        <w:t>FAKTEN: WOOD WOOL AWARD 2015</w:t>
      </w:r>
    </w:p>
    <w:p w:rsidR="00E97332" w:rsidRPr="007C18AC" w:rsidRDefault="00E97332" w:rsidP="00E97332">
      <w:pPr>
        <w:pStyle w:val="Listeafsnit"/>
        <w:numPr>
          <w:ilvl w:val="0"/>
          <w:numId w:val="38"/>
        </w:numPr>
        <w:rPr>
          <w:rFonts w:ascii="Arial" w:hAnsi="Arial" w:cs="Arial"/>
        </w:rPr>
      </w:pPr>
      <w:r w:rsidRPr="007C18AC">
        <w:rPr>
          <w:rFonts w:ascii="Arial" w:hAnsi="Arial" w:cs="Arial"/>
          <w:lang w:bidi="de-DE"/>
        </w:rPr>
        <w:t xml:space="preserve">Der Wettbewerb wurde von dem dänischen Unternehmen </w:t>
      </w:r>
      <w:proofErr w:type="spellStart"/>
      <w:r w:rsidRPr="007C18AC">
        <w:rPr>
          <w:rFonts w:ascii="Arial" w:hAnsi="Arial" w:cs="Arial"/>
          <w:lang w:bidi="de-DE"/>
        </w:rPr>
        <w:t>Troldtekt</w:t>
      </w:r>
      <w:proofErr w:type="spellEnd"/>
      <w:r w:rsidRPr="007C18AC">
        <w:rPr>
          <w:rFonts w:ascii="Arial" w:hAnsi="Arial" w:cs="Arial"/>
          <w:lang w:bidi="de-DE"/>
        </w:rPr>
        <w:t xml:space="preserve"> A/S anlässlich </w:t>
      </w:r>
      <w:r w:rsidR="007C18AC">
        <w:rPr>
          <w:rFonts w:ascii="Arial" w:hAnsi="Arial" w:cs="Arial"/>
          <w:lang w:bidi="de-DE"/>
        </w:rPr>
        <w:t>des</w:t>
      </w:r>
      <w:r w:rsidRPr="007C18AC">
        <w:rPr>
          <w:rFonts w:ascii="Arial" w:hAnsi="Arial" w:cs="Arial"/>
          <w:lang w:bidi="de-DE"/>
        </w:rPr>
        <w:t xml:space="preserve"> 80-jährigen Jubiläums</w:t>
      </w:r>
      <w:r w:rsidR="007C18AC">
        <w:rPr>
          <w:rFonts w:ascii="Arial" w:hAnsi="Arial" w:cs="Arial"/>
          <w:lang w:bidi="de-DE"/>
        </w:rPr>
        <w:t xml:space="preserve"> </w:t>
      </w:r>
      <w:r w:rsidR="0094764C">
        <w:rPr>
          <w:rFonts w:ascii="Arial" w:hAnsi="Arial" w:cs="Arial"/>
          <w:lang w:bidi="de-DE"/>
        </w:rPr>
        <w:t>der</w:t>
      </w:r>
      <w:r w:rsidR="007C18AC">
        <w:rPr>
          <w:rFonts w:ascii="Arial" w:hAnsi="Arial" w:cs="Arial"/>
          <w:lang w:bidi="de-DE"/>
        </w:rPr>
        <w:t xml:space="preserve"> </w:t>
      </w:r>
      <w:proofErr w:type="spellStart"/>
      <w:r w:rsidR="007C18AC">
        <w:rPr>
          <w:rFonts w:ascii="Arial" w:hAnsi="Arial" w:cs="Arial"/>
          <w:lang w:bidi="de-DE"/>
        </w:rPr>
        <w:t>Troldtekt</w:t>
      </w:r>
      <w:proofErr w:type="spellEnd"/>
      <w:r w:rsidR="007C18AC">
        <w:rPr>
          <w:rFonts w:ascii="Arial" w:hAnsi="Arial" w:cs="Arial"/>
          <w:lang w:bidi="de-DE"/>
        </w:rPr>
        <w:t xml:space="preserve"> </w:t>
      </w:r>
      <w:r w:rsidR="0094764C">
        <w:rPr>
          <w:rFonts w:ascii="Arial" w:hAnsi="Arial" w:cs="Arial"/>
          <w:lang w:bidi="de-DE"/>
        </w:rPr>
        <w:t xml:space="preserve">HWL-Platten </w:t>
      </w:r>
      <w:r w:rsidRPr="007C18AC">
        <w:rPr>
          <w:rFonts w:ascii="Arial" w:hAnsi="Arial" w:cs="Arial"/>
          <w:lang w:bidi="de-DE"/>
        </w:rPr>
        <w:t>ins Leben gerufen.</w:t>
      </w:r>
    </w:p>
    <w:p w:rsidR="00E97332" w:rsidRPr="007C18AC" w:rsidRDefault="00E97332" w:rsidP="00084338">
      <w:pPr>
        <w:pStyle w:val="Listeafsnit"/>
        <w:numPr>
          <w:ilvl w:val="0"/>
          <w:numId w:val="38"/>
        </w:numPr>
        <w:rPr>
          <w:rFonts w:ascii="Arial" w:hAnsi="Arial" w:cs="Arial"/>
        </w:rPr>
      </w:pPr>
      <w:r w:rsidRPr="007C18AC">
        <w:rPr>
          <w:rFonts w:ascii="Arial" w:hAnsi="Arial" w:cs="Arial"/>
          <w:lang w:bidi="de-DE"/>
        </w:rPr>
        <w:t xml:space="preserve">Architekten aus aller Welt haben im Herbst 2015 eigene Projekte eingereicht, bei denen sichtbare </w:t>
      </w:r>
      <w:proofErr w:type="spellStart"/>
      <w:r w:rsidRPr="007C18AC">
        <w:rPr>
          <w:rFonts w:ascii="Arial" w:hAnsi="Arial" w:cs="Arial"/>
          <w:lang w:bidi="de-DE"/>
        </w:rPr>
        <w:t>Holzwolleleichtbauplatten</w:t>
      </w:r>
      <w:proofErr w:type="spellEnd"/>
      <w:r w:rsidRPr="007C18AC">
        <w:rPr>
          <w:rFonts w:ascii="Arial" w:hAnsi="Arial" w:cs="Arial"/>
          <w:lang w:bidi="de-DE"/>
        </w:rPr>
        <w:t xml:space="preserve"> den architektonischen Ausdruck unterstützen und bereichern. </w:t>
      </w:r>
    </w:p>
    <w:p w:rsidR="00E97332" w:rsidRPr="007C18AC" w:rsidRDefault="00E97332" w:rsidP="00084338">
      <w:pPr>
        <w:pStyle w:val="Listeafsnit"/>
        <w:numPr>
          <w:ilvl w:val="0"/>
          <w:numId w:val="38"/>
        </w:numPr>
        <w:rPr>
          <w:rFonts w:ascii="Arial" w:hAnsi="Arial" w:cs="Arial"/>
        </w:rPr>
      </w:pPr>
      <w:r w:rsidRPr="007C18AC">
        <w:rPr>
          <w:rFonts w:ascii="Arial" w:hAnsi="Arial" w:cs="Arial"/>
          <w:lang w:bidi="de-DE"/>
        </w:rPr>
        <w:t>Die beiden Siegerprojekte werden mit Preisen in Höhe von je 5.000 Euro ausgezeichnet.</w:t>
      </w:r>
    </w:p>
    <w:p w:rsidR="00E97332" w:rsidRPr="007C18AC" w:rsidRDefault="00E97332" w:rsidP="00E97332">
      <w:pPr>
        <w:rPr>
          <w:rFonts w:ascii="Arial" w:hAnsi="Arial" w:cs="Arial"/>
        </w:rPr>
      </w:pPr>
    </w:p>
    <w:p w:rsidR="00E97332" w:rsidRPr="007C18AC" w:rsidRDefault="00E97332" w:rsidP="00E97332">
      <w:pPr>
        <w:rPr>
          <w:rFonts w:ascii="Arial" w:hAnsi="Arial" w:cs="Arial"/>
          <w:i/>
        </w:rPr>
      </w:pPr>
      <w:r w:rsidRPr="007C18AC">
        <w:rPr>
          <w:rFonts w:ascii="Arial" w:hAnsi="Arial" w:cs="Arial"/>
          <w:i/>
          <w:lang w:bidi="de-DE"/>
        </w:rPr>
        <w:t xml:space="preserve">Weitere Informationen und das Siegervideo finden Sie unter </w:t>
      </w:r>
      <w:hyperlink r:id="rId8" w:history="1">
        <w:r w:rsidR="009C5200" w:rsidRPr="007C18AC">
          <w:rPr>
            <w:rStyle w:val="Hyperlink"/>
            <w:rFonts w:ascii="Arial" w:hAnsi="Arial" w:cs="Arial"/>
            <w:i/>
            <w:lang w:bidi="de-DE"/>
          </w:rPr>
          <w:t>www.troldtekt.com/woodwoolaward</w:t>
        </w:r>
      </w:hyperlink>
      <w:r w:rsidRPr="007C18AC">
        <w:rPr>
          <w:rFonts w:ascii="Arial" w:hAnsi="Arial" w:cs="Arial"/>
          <w:i/>
          <w:lang w:bidi="de-DE"/>
        </w:rPr>
        <w:t xml:space="preserve"> </w:t>
      </w:r>
    </w:p>
    <w:p w:rsidR="00E97332" w:rsidRPr="007C18AC" w:rsidRDefault="007C18AC" w:rsidP="00E9733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</w:p>
    <w:p w:rsidR="00E97332" w:rsidRPr="007C18AC" w:rsidRDefault="00E97332" w:rsidP="00E97332">
      <w:pPr>
        <w:rPr>
          <w:rFonts w:ascii="Arial" w:hAnsi="Arial" w:cs="Arial"/>
          <w:b/>
        </w:rPr>
      </w:pPr>
      <w:r w:rsidRPr="007C18AC">
        <w:rPr>
          <w:rFonts w:ascii="Arial" w:hAnsi="Arial" w:cs="Arial"/>
          <w:b/>
          <w:lang w:bidi="de-DE"/>
        </w:rPr>
        <w:t>ZUSÄTZLICHE INFORMATIONEN</w:t>
      </w:r>
    </w:p>
    <w:p w:rsidR="00E97332" w:rsidRPr="007C18AC" w:rsidRDefault="00E97332" w:rsidP="00E97332">
      <w:pPr>
        <w:rPr>
          <w:rFonts w:ascii="Arial" w:hAnsi="Arial" w:cs="Arial"/>
        </w:rPr>
      </w:pPr>
      <w:r w:rsidRPr="007C18AC">
        <w:rPr>
          <w:rFonts w:ascii="Arial" w:hAnsi="Arial" w:cs="Arial"/>
          <w:lang w:bidi="de-DE"/>
        </w:rPr>
        <w:t xml:space="preserve">Peer </w:t>
      </w:r>
      <w:proofErr w:type="spellStart"/>
      <w:r w:rsidRPr="007C18AC">
        <w:rPr>
          <w:rFonts w:ascii="Arial" w:hAnsi="Arial" w:cs="Arial"/>
          <w:lang w:bidi="de-DE"/>
        </w:rPr>
        <w:t>Leth</w:t>
      </w:r>
      <w:proofErr w:type="spellEnd"/>
      <w:r w:rsidRPr="007C18AC">
        <w:rPr>
          <w:rFonts w:ascii="Arial" w:hAnsi="Arial" w:cs="Arial"/>
          <w:lang w:bidi="de-DE"/>
        </w:rPr>
        <w:t xml:space="preserve">, Geschäftsführer von </w:t>
      </w:r>
      <w:proofErr w:type="spellStart"/>
      <w:r w:rsidRPr="007C18AC">
        <w:rPr>
          <w:rFonts w:ascii="Arial" w:hAnsi="Arial" w:cs="Arial"/>
          <w:lang w:bidi="de-DE"/>
        </w:rPr>
        <w:t>Troldtekt</w:t>
      </w:r>
      <w:proofErr w:type="spellEnd"/>
      <w:r w:rsidRPr="007C18AC">
        <w:rPr>
          <w:rFonts w:ascii="Arial" w:hAnsi="Arial" w:cs="Arial"/>
          <w:lang w:bidi="de-DE"/>
        </w:rPr>
        <w:t xml:space="preserve"> A/S: +45 8747 8130 // </w:t>
      </w:r>
      <w:hyperlink r:id="rId9" w:history="1">
        <w:r w:rsidRPr="007C18AC">
          <w:rPr>
            <w:rStyle w:val="Hyperlink"/>
            <w:rFonts w:ascii="Arial" w:hAnsi="Arial" w:cs="Arial"/>
            <w:lang w:bidi="de-DE"/>
          </w:rPr>
          <w:t>ple@troldtekt.dk</w:t>
        </w:r>
      </w:hyperlink>
      <w:r w:rsidRPr="007C18AC">
        <w:rPr>
          <w:rFonts w:ascii="Arial" w:hAnsi="Arial" w:cs="Arial"/>
          <w:lang w:bidi="de-DE"/>
        </w:rPr>
        <w:t>   </w:t>
      </w:r>
      <w:r w:rsidRPr="007C18AC">
        <w:rPr>
          <w:rFonts w:ascii="Arial" w:hAnsi="Arial" w:cs="Arial"/>
          <w:lang w:bidi="de-DE"/>
        </w:rPr>
        <w:br/>
        <w:t xml:space="preserve">Tina </w:t>
      </w:r>
      <w:proofErr w:type="spellStart"/>
      <w:r w:rsidRPr="007C18AC">
        <w:rPr>
          <w:rFonts w:ascii="Arial" w:hAnsi="Arial" w:cs="Arial"/>
          <w:lang w:bidi="de-DE"/>
        </w:rPr>
        <w:t>Snedker</w:t>
      </w:r>
      <w:proofErr w:type="spellEnd"/>
      <w:r w:rsidRPr="007C18AC">
        <w:rPr>
          <w:rFonts w:ascii="Arial" w:hAnsi="Arial" w:cs="Arial"/>
          <w:lang w:bidi="de-DE"/>
        </w:rPr>
        <w:t xml:space="preserve"> Kristensen, Leiterin der Marketing- und Kommunikationsabteilung: +45 8747 8124 // </w:t>
      </w:r>
      <w:hyperlink r:id="rId10" w:history="1">
        <w:r w:rsidRPr="007C18AC">
          <w:rPr>
            <w:rStyle w:val="Hyperlink"/>
            <w:rFonts w:ascii="Arial" w:hAnsi="Arial" w:cs="Arial"/>
            <w:lang w:bidi="de-DE"/>
          </w:rPr>
          <w:t>tkr@troldtekt.dk</w:t>
        </w:r>
      </w:hyperlink>
    </w:p>
    <w:p w:rsidR="00A628C7" w:rsidRPr="004C48CE" w:rsidRDefault="00A628C7" w:rsidP="004C48CE"/>
    <w:sectPr w:rsidR="00A628C7" w:rsidRPr="004C48CE" w:rsidSect="007C18AC">
      <w:headerReference w:type="default" r:id="rId11"/>
      <w:footerReference w:type="defaul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26" w:rsidRDefault="00385226" w:rsidP="00F8517F">
      <w:pPr>
        <w:spacing w:line="240" w:lineRule="auto"/>
      </w:pPr>
      <w:r>
        <w:separator/>
      </w:r>
    </w:p>
  </w:endnote>
  <w:endnote w:type="continuationSeparator" w:id="0">
    <w:p w:rsidR="00385226" w:rsidRDefault="00385226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EB" w:rsidRDefault="000279E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26" w:rsidRDefault="00385226" w:rsidP="00F8517F">
      <w:pPr>
        <w:spacing w:line="240" w:lineRule="auto"/>
      </w:pPr>
      <w:r>
        <w:separator/>
      </w:r>
    </w:p>
  </w:footnote>
  <w:footnote w:type="continuationSeparator" w:id="0">
    <w:p w:rsidR="00385226" w:rsidRDefault="00385226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EB" w:rsidRPr="00187C71" w:rsidRDefault="000279EB" w:rsidP="00CF762A">
    <w:pPr>
      <w:pStyle w:val="Sidehoved"/>
      <w:spacing w:line="20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F705D"/>
    <w:multiLevelType w:val="hybridMultilevel"/>
    <w:tmpl w:val="F86270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F7186"/>
    <w:multiLevelType w:val="hybridMultilevel"/>
    <w:tmpl w:val="DD7428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5"/>
  </w:num>
  <w:num w:numId="5">
    <w:abstractNumId w:val="17"/>
  </w:num>
  <w:num w:numId="6">
    <w:abstractNumId w:val="16"/>
  </w:num>
  <w:num w:numId="7">
    <w:abstractNumId w:val="13"/>
  </w:num>
  <w:num w:numId="8">
    <w:abstractNumId w:val="26"/>
  </w:num>
  <w:num w:numId="9">
    <w:abstractNumId w:val="23"/>
  </w:num>
  <w:num w:numId="10">
    <w:abstractNumId w:val="18"/>
  </w:num>
  <w:num w:numId="11">
    <w:abstractNumId w:val="24"/>
  </w:num>
  <w:num w:numId="12">
    <w:abstractNumId w:val="25"/>
  </w:num>
  <w:num w:numId="13">
    <w:abstractNumId w:val="33"/>
  </w:num>
  <w:num w:numId="14">
    <w:abstractNumId w:val="30"/>
  </w:num>
  <w:num w:numId="15">
    <w:abstractNumId w:val="7"/>
  </w:num>
  <w:num w:numId="16">
    <w:abstractNumId w:val="35"/>
  </w:num>
  <w:num w:numId="17">
    <w:abstractNumId w:val="4"/>
  </w:num>
  <w:num w:numId="18">
    <w:abstractNumId w:val="9"/>
  </w:num>
  <w:num w:numId="19">
    <w:abstractNumId w:val="11"/>
  </w:num>
  <w:num w:numId="20">
    <w:abstractNumId w:val="34"/>
  </w:num>
  <w:num w:numId="21">
    <w:abstractNumId w:val="29"/>
  </w:num>
  <w:num w:numId="22">
    <w:abstractNumId w:val="19"/>
  </w:num>
  <w:num w:numId="23">
    <w:abstractNumId w:val="36"/>
  </w:num>
  <w:num w:numId="24">
    <w:abstractNumId w:val="20"/>
  </w:num>
  <w:num w:numId="25">
    <w:abstractNumId w:val="27"/>
  </w:num>
  <w:num w:numId="26">
    <w:abstractNumId w:val="21"/>
  </w:num>
  <w:num w:numId="27">
    <w:abstractNumId w:val="22"/>
  </w:num>
  <w:num w:numId="28">
    <w:abstractNumId w:val="32"/>
  </w:num>
  <w:num w:numId="29">
    <w:abstractNumId w:val="1"/>
  </w:num>
  <w:num w:numId="30">
    <w:abstractNumId w:val="14"/>
  </w:num>
  <w:num w:numId="31">
    <w:abstractNumId w:val="28"/>
  </w:num>
  <w:num w:numId="32">
    <w:abstractNumId w:val="3"/>
  </w:num>
  <w:num w:numId="33">
    <w:abstractNumId w:val="2"/>
  </w:num>
  <w:num w:numId="34">
    <w:abstractNumId w:val="6"/>
  </w:num>
  <w:num w:numId="35">
    <w:abstractNumId w:val="37"/>
  </w:num>
  <w:num w:numId="36">
    <w:abstractNumId w:val="5"/>
  </w:num>
  <w:num w:numId="37">
    <w:abstractNumId w:val="1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7F"/>
    <w:rsid w:val="00001251"/>
    <w:rsid w:val="00002DE5"/>
    <w:rsid w:val="00013A84"/>
    <w:rsid w:val="0002410B"/>
    <w:rsid w:val="000279EB"/>
    <w:rsid w:val="000423DB"/>
    <w:rsid w:val="00046223"/>
    <w:rsid w:val="00054116"/>
    <w:rsid w:val="000551E0"/>
    <w:rsid w:val="0005728D"/>
    <w:rsid w:val="0006424D"/>
    <w:rsid w:val="000807FB"/>
    <w:rsid w:val="0009799E"/>
    <w:rsid w:val="000A6CE3"/>
    <w:rsid w:val="000C4B82"/>
    <w:rsid w:val="000E0624"/>
    <w:rsid w:val="000F0413"/>
    <w:rsid w:val="00102852"/>
    <w:rsid w:val="0011274A"/>
    <w:rsid w:val="00127DD3"/>
    <w:rsid w:val="00130900"/>
    <w:rsid w:val="00131A00"/>
    <w:rsid w:val="00137642"/>
    <w:rsid w:val="0014036A"/>
    <w:rsid w:val="00155A4F"/>
    <w:rsid w:val="00172272"/>
    <w:rsid w:val="0019280E"/>
    <w:rsid w:val="00194F57"/>
    <w:rsid w:val="001D1FE7"/>
    <w:rsid w:val="001D60F4"/>
    <w:rsid w:val="001E74CC"/>
    <w:rsid w:val="001F5152"/>
    <w:rsid w:val="001F6D2C"/>
    <w:rsid w:val="00206558"/>
    <w:rsid w:val="002135B9"/>
    <w:rsid w:val="00233AE6"/>
    <w:rsid w:val="0023728E"/>
    <w:rsid w:val="002556D3"/>
    <w:rsid w:val="002606D7"/>
    <w:rsid w:val="002760E1"/>
    <w:rsid w:val="00276D7E"/>
    <w:rsid w:val="002A3D5F"/>
    <w:rsid w:val="002B56A8"/>
    <w:rsid w:val="002B5A19"/>
    <w:rsid w:val="002C0199"/>
    <w:rsid w:val="002C3D31"/>
    <w:rsid w:val="002D37D9"/>
    <w:rsid w:val="002D44BD"/>
    <w:rsid w:val="002E78FC"/>
    <w:rsid w:val="002F33F4"/>
    <w:rsid w:val="00331F06"/>
    <w:rsid w:val="00335A8A"/>
    <w:rsid w:val="0034163C"/>
    <w:rsid w:val="00352E05"/>
    <w:rsid w:val="003722A7"/>
    <w:rsid w:val="003812E5"/>
    <w:rsid w:val="00381CEC"/>
    <w:rsid w:val="00384960"/>
    <w:rsid w:val="00385226"/>
    <w:rsid w:val="00397961"/>
    <w:rsid w:val="003C5F92"/>
    <w:rsid w:val="003E0186"/>
    <w:rsid w:val="00406BDB"/>
    <w:rsid w:val="00422E15"/>
    <w:rsid w:val="0042361D"/>
    <w:rsid w:val="00425470"/>
    <w:rsid w:val="00425F55"/>
    <w:rsid w:val="00452895"/>
    <w:rsid w:val="00471BF3"/>
    <w:rsid w:val="00495991"/>
    <w:rsid w:val="004B2998"/>
    <w:rsid w:val="004B5C3A"/>
    <w:rsid w:val="004C48CE"/>
    <w:rsid w:val="004C5F41"/>
    <w:rsid w:val="004E36F3"/>
    <w:rsid w:val="004E7180"/>
    <w:rsid w:val="004F00C0"/>
    <w:rsid w:val="004F38A9"/>
    <w:rsid w:val="004F4B5E"/>
    <w:rsid w:val="00516BA9"/>
    <w:rsid w:val="00531375"/>
    <w:rsid w:val="00562958"/>
    <w:rsid w:val="0056578A"/>
    <w:rsid w:val="00581DB3"/>
    <w:rsid w:val="00586E0C"/>
    <w:rsid w:val="005A3FF6"/>
    <w:rsid w:val="005E6972"/>
    <w:rsid w:val="005F52BB"/>
    <w:rsid w:val="005F6144"/>
    <w:rsid w:val="006137DC"/>
    <w:rsid w:val="00626534"/>
    <w:rsid w:val="00633D48"/>
    <w:rsid w:val="006352A0"/>
    <w:rsid w:val="0067063C"/>
    <w:rsid w:val="0067066E"/>
    <w:rsid w:val="006772CD"/>
    <w:rsid w:val="006778B4"/>
    <w:rsid w:val="00684E37"/>
    <w:rsid w:val="006A3CC0"/>
    <w:rsid w:val="006C0BA4"/>
    <w:rsid w:val="006C2582"/>
    <w:rsid w:val="006F2EA6"/>
    <w:rsid w:val="006F4343"/>
    <w:rsid w:val="007007C5"/>
    <w:rsid w:val="00701D1D"/>
    <w:rsid w:val="00704BA4"/>
    <w:rsid w:val="00710FE9"/>
    <w:rsid w:val="00715119"/>
    <w:rsid w:val="00717366"/>
    <w:rsid w:val="0075336E"/>
    <w:rsid w:val="00754402"/>
    <w:rsid w:val="0076517C"/>
    <w:rsid w:val="00783A44"/>
    <w:rsid w:val="00791AA2"/>
    <w:rsid w:val="00794E38"/>
    <w:rsid w:val="00796225"/>
    <w:rsid w:val="007C18AC"/>
    <w:rsid w:val="007C3A73"/>
    <w:rsid w:val="007E1E76"/>
    <w:rsid w:val="007F3CE7"/>
    <w:rsid w:val="00800F99"/>
    <w:rsid w:val="00813C79"/>
    <w:rsid w:val="0081617B"/>
    <w:rsid w:val="008263CD"/>
    <w:rsid w:val="00831C18"/>
    <w:rsid w:val="008375A4"/>
    <w:rsid w:val="00841E57"/>
    <w:rsid w:val="00842644"/>
    <w:rsid w:val="008505BB"/>
    <w:rsid w:val="00873D50"/>
    <w:rsid w:val="0088066B"/>
    <w:rsid w:val="00882260"/>
    <w:rsid w:val="008A0ADB"/>
    <w:rsid w:val="008A0E9B"/>
    <w:rsid w:val="008C2CEB"/>
    <w:rsid w:val="008C44BF"/>
    <w:rsid w:val="008C6E08"/>
    <w:rsid w:val="008D1F6A"/>
    <w:rsid w:val="008D6540"/>
    <w:rsid w:val="008D6DFC"/>
    <w:rsid w:val="008F3DAF"/>
    <w:rsid w:val="008F66D4"/>
    <w:rsid w:val="008F7B56"/>
    <w:rsid w:val="009071A9"/>
    <w:rsid w:val="00924AD1"/>
    <w:rsid w:val="00931E31"/>
    <w:rsid w:val="00936A3B"/>
    <w:rsid w:val="0094764C"/>
    <w:rsid w:val="00947AAB"/>
    <w:rsid w:val="009536C7"/>
    <w:rsid w:val="00967D0D"/>
    <w:rsid w:val="00976313"/>
    <w:rsid w:val="00980FD8"/>
    <w:rsid w:val="009A33E5"/>
    <w:rsid w:val="009A3518"/>
    <w:rsid w:val="009B48C2"/>
    <w:rsid w:val="009C267D"/>
    <w:rsid w:val="009C5200"/>
    <w:rsid w:val="009C5312"/>
    <w:rsid w:val="009E1467"/>
    <w:rsid w:val="009E1665"/>
    <w:rsid w:val="00A074BF"/>
    <w:rsid w:val="00A20E0B"/>
    <w:rsid w:val="00A36E88"/>
    <w:rsid w:val="00A461AC"/>
    <w:rsid w:val="00A57636"/>
    <w:rsid w:val="00A628C7"/>
    <w:rsid w:val="00A82412"/>
    <w:rsid w:val="00A8615C"/>
    <w:rsid w:val="00A91EB9"/>
    <w:rsid w:val="00A92439"/>
    <w:rsid w:val="00AA1CCA"/>
    <w:rsid w:val="00AB120A"/>
    <w:rsid w:val="00AD0F38"/>
    <w:rsid w:val="00B076D0"/>
    <w:rsid w:val="00B343BA"/>
    <w:rsid w:val="00B37FC5"/>
    <w:rsid w:val="00B5756B"/>
    <w:rsid w:val="00B72C97"/>
    <w:rsid w:val="00B9167F"/>
    <w:rsid w:val="00BA04CC"/>
    <w:rsid w:val="00BA2559"/>
    <w:rsid w:val="00BA49A8"/>
    <w:rsid w:val="00BA642C"/>
    <w:rsid w:val="00BA672E"/>
    <w:rsid w:val="00BB39BA"/>
    <w:rsid w:val="00BC0744"/>
    <w:rsid w:val="00BC3FA5"/>
    <w:rsid w:val="00BC5ED5"/>
    <w:rsid w:val="00BC64B9"/>
    <w:rsid w:val="00BF64E1"/>
    <w:rsid w:val="00C1351E"/>
    <w:rsid w:val="00C151C2"/>
    <w:rsid w:val="00C40E4A"/>
    <w:rsid w:val="00C42C28"/>
    <w:rsid w:val="00C45F50"/>
    <w:rsid w:val="00C62328"/>
    <w:rsid w:val="00C8168F"/>
    <w:rsid w:val="00C9177A"/>
    <w:rsid w:val="00C92EBB"/>
    <w:rsid w:val="00C97479"/>
    <w:rsid w:val="00CA3BEF"/>
    <w:rsid w:val="00CA58B0"/>
    <w:rsid w:val="00CC2E40"/>
    <w:rsid w:val="00CE3F8B"/>
    <w:rsid w:val="00CF762A"/>
    <w:rsid w:val="00D2097C"/>
    <w:rsid w:val="00D30996"/>
    <w:rsid w:val="00D411C0"/>
    <w:rsid w:val="00D45435"/>
    <w:rsid w:val="00D62F79"/>
    <w:rsid w:val="00D72F45"/>
    <w:rsid w:val="00D741E4"/>
    <w:rsid w:val="00D760F1"/>
    <w:rsid w:val="00D77E9A"/>
    <w:rsid w:val="00D82291"/>
    <w:rsid w:val="00D82328"/>
    <w:rsid w:val="00D862A7"/>
    <w:rsid w:val="00D86D6E"/>
    <w:rsid w:val="00DA4596"/>
    <w:rsid w:val="00DE025B"/>
    <w:rsid w:val="00DE1016"/>
    <w:rsid w:val="00DE16F6"/>
    <w:rsid w:val="00DE443E"/>
    <w:rsid w:val="00DF106B"/>
    <w:rsid w:val="00DF6F11"/>
    <w:rsid w:val="00E114F1"/>
    <w:rsid w:val="00E17991"/>
    <w:rsid w:val="00E40D17"/>
    <w:rsid w:val="00E411AB"/>
    <w:rsid w:val="00E4479F"/>
    <w:rsid w:val="00E54148"/>
    <w:rsid w:val="00E564B9"/>
    <w:rsid w:val="00E57CB5"/>
    <w:rsid w:val="00E8167D"/>
    <w:rsid w:val="00E91D67"/>
    <w:rsid w:val="00E97332"/>
    <w:rsid w:val="00EA3EA0"/>
    <w:rsid w:val="00EB07F4"/>
    <w:rsid w:val="00EB486A"/>
    <w:rsid w:val="00EB64C6"/>
    <w:rsid w:val="00EC0D26"/>
    <w:rsid w:val="00ED1FFF"/>
    <w:rsid w:val="00EE02C9"/>
    <w:rsid w:val="00F00151"/>
    <w:rsid w:val="00F162BC"/>
    <w:rsid w:val="00F24146"/>
    <w:rsid w:val="00F405AF"/>
    <w:rsid w:val="00F5061E"/>
    <w:rsid w:val="00F50A6D"/>
    <w:rsid w:val="00F67C5E"/>
    <w:rsid w:val="00F7055E"/>
    <w:rsid w:val="00F778E8"/>
    <w:rsid w:val="00F8517F"/>
    <w:rsid w:val="00F86940"/>
    <w:rsid w:val="00F970B8"/>
    <w:rsid w:val="00FC7B94"/>
    <w:rsid w:val="00FD23C4"/>
    <w:rsid w:val="00FD28BF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Hyper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Hyper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ldtekt.com/woodwoolawar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kr@troldtek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e@troldtekt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685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5</cp:revision>
  <cp:lastPrinted>2016-02-01T12:22:00Z</cp:lastPrinted>
  <dcterms:created xsi:type="dcterms:W3CDTF">2016-02-01T13:00:00Z</dcterms:created>
  <dcterms:modified xsi:type="dcterms:W3CDTF">2016-02-02T12:54:00Z</dcterms:modified>
</cp:coreProperties>
</file>